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97C" w:rsidRDefault="009F197C"/>
    <w:p w:rsidR="009F197C" w:rsidRDefault="009F197C"/>
    <w:p w:rsidR="009F197C" w:rsidRDefault="009F197C"/>
    <w:p w:rsidR="000F50C9" w:rsidRDefault="00BF2467">
      <w:r>
        <w:t>AACT Board of Trustees Meeting Minutes</w:t>
      </w:r>
    </w:p>
    <w:p w:rsidR="00BF2467" w:rsidRDefault="00BF2467">
      <w:r>
        <w:t>April 20-21, 2016</w:t>
      </w:r>
    </w:p>
    <w:p w:rsidR="00BF2467" w:rsidRDefault="00BF2467">
      <w:r>
        <w:t>Hilton</w:t>
      </w:r>
      <w:r w:rsidR="002C59E3">
        <w:t xml:space="preserve"> Chicago O’Hare</w:t>
      </w:r>
    </w:p>
    <w:p w:rsidR="00BF2467" w:rsidRDefault="00BF2467">
      <w:r>
        <w:t>Chicago, Illinois</w:t>
      </w:r>
    </w:p>
    <w:p w:rsidR="00BF2467" w:rsidRDefault="00BF2467"/>
    <w:p w:rsidR="00BF2467" w:rsidRDefault="00BF2467">
      <w:r>
        <w:t xml:space="preserve">Present: </w:t>
      </w:r>
      <w:r w:rsidR="005E6D96">
        <w:t xml:space="preserve">Karen Simone, Rob Palmer, Jeanna Marraffa, S. </w:t>
      </w:r>
      <w:proofErr w:type="spellStart"/>
      <w:r w:rsidR="005E6D96">
        <w:t>Rutherf</w:t>
      </w:r>
      <w:r w:rsidR="001B22A7">
        <w:t>o</w:t>
      </w:r>
      <w:r w:rsidR="005E6D96">
        <w:t>ord</w:t>
      </w:r>
      <w:proofErr w:type="spellEnd"/>
      <w:r w:rsidR="005E6D96">
        <w:t xml:space="preserve"> Rose, Ken </w:t>
      </w:r>
      <w:proofErr w:type="spellStart"/>
      <w:r w:rsidR="005E6D96">
        <w:t>McMartin</w:t>
      </w:r>
      <w:proofErr w:type="spellEnd"/>
      <w:r w:rsidR="005E6D96">
        <w:t>, Kennon Hea</w:t>
      </w:r>
      <w:r w:rsidR="004B3088">
        <w:t xml:space="preserve">rd, Christine Stork. Kirk </w:t>
      </w:r>
      <w:proofErr w:type="spellStart"/>
      <w:r w:rsidR="004B3088">
        <w:t>Cumpst</w:t>
      </w:r>
      <w:r w:rsidR="005E6D96">
        <w:t>on</w:t>
      </w:r>
      <w:proofErr w:type="spellEnd"/>
      <w:r w:rsidR="005E6D96">
        <w:t xml:space="preserve">, Mark </w:t>
      </w:r>
      <w:proofErr w:type="spellStart"/>
      <w:r w:rsidR="005E6D96">
        <w:t>Kostic</w:t>
      </w:r>
      <w:proofErr w:type="spellEnd"/>
      <w:r w:rsidR="005E6D96">
        <w:t xml:space="preserve">, Susan Smolinske, </w:t>
      </w:r>
      <w:r w:rsidR="00324BD3">
        <w:t>Jennifer Lowry, Sophie Gosselin, Bob Hoffman</w:t>
      </w:r>
    </w:p>
    <w:p w:rsidR="00AD523D" w:rsidRDefault="00AD523D"/>
    <w:p w:rsidR="00BF2467" w:rsidRDefault="00BF2467">
      <w:r>
        <w:t>Present Remotely</w:t>
      </w:r>
      <w:r w:rsidR="00B71974">
        <w:t xml:space="preserve"> via Phone</w:t>
      </w:r>
      <w:r>
        <w:t>:</w:t>
      </w:r>
      <w:r w:rsidR="00B71974">
        <w:t xml:space="preserve"> Lee Cantrell</w:t>
      </w:r>
      <w:r w:rsidR="00B10DD0">
        <w:t xml:space="preserve"> (at 0902)</w:t>
      </w:r>
    </w:p>
    <w:p w:rsidR="00BF2467" w:rsidRDefault="00BF2467">
      <w:r>
        <w:t>Absent:</w:t>
      </w:r>
      <w:r w:rsidR="00AD523D">
        <w:t xml:space="preserve"> John Benitez</w:t>
      </w:r>
    </w:p>
    <w:p w:rsidR="00B71974" w:rsidRDefault="00B71974"/>
    <w:p w:rsidR="00B71974" w:rsidRDefault="00B05FCD">
      <w:r>
        <w:t xml:space="preserve">Association </w:t>
      </w:r>
      <w:r w:rsidR="00B71974">
        <w:t xml:space="preserve">Management: Sarah </w:t>
      </w:r>
      <w:proofErr w:type="spellStart"/>
      <w:r w:rsidR="00B71974">
        <w:t>Shiffert</w:t>
      </w:r>
      <w:proofErr w:type="spellEnd"/>
      <w:r w:rsidR="00B71974">
        <w:t xml:space="preserve"> and </w:t>
      </w:r>
      <w:proofErr w:type="spellStart"/>
      <w:r w:rsidR="00B71974">
        <w:t>Nakera</w:t>
      </w:r>
      <w:proofErr w:type="spellEnd"/>
      <w:r w:rsidR="00B71974">
        <w:t xml:space="preserve"> Dumas</w:t>
      </w:r>
    </w:p>
    <w:p w:rsidR="00BF2467" w:rsidRDefault="00BF2467"/>
    <w:p w:rsidR="00BF2467" w:rsidRDefault="00BF2467"/>
    <w:p w:rsidR="00BF2467" w:rsidRPr="00AD523D" w:rsidRDefault="00BF2467">
      <w:pPr>
        <w:rPr>
          <w:b/>
          <w:u w:val="single"/>
        </w:rPr>
      </w:pPr>
      <w:r w:rsidRPr="00AD523D">
        <w:rPr>
          <w:b/>
          <w:u w:val="single"/>
        </w:rPr>
        <w:t>Call to Order and Welcome</w:t>
      </w:r>
      <w:r w:rsidR="00005077" w:rsidRPr="00AD523D">
        <w:rPr>
          <w:b/>
          <w:u w:val="single"/>
        </w:rPr>
        <w:t xml:space="preserve">  (Simone)</w:t>
      </w:r>
    </w:p>
    <w:p w:rsidR="00BF2467" w:rsidRDefault="00AD523D">
      <w:r>
        <w:t>-Welcome and introductions by Karen Simone at 0850</w:t>
      </w:r>
    </w:p>
    <w:p w:rsidR="00AD523D" w:rsidRDefault="00AD523D">
      <w:r>
        <w:t>-Housekeeping items: Lee Cantrell will be joining remotely via telephone; John Benitez has a work conflict and is available via phone if we need to reach him</w:t>
      </w:r>
    </w:p>
    <w:p w:rsidR="00AD523D" w:rsidRDefault="00AD40B7">
      <w:r>
        <w:t xml:space="preserve">-Simone requests an email from all </w:t>
      </w:r>
      <w:r w:rsidR="00E9124E">
        <w:t>Board of Trustees (</w:t>
      </w:r>
      <w:r>
        <w:t>BOT</w:t>
      </w:r>
      <w:r w:rsidR="00E9124E">
        <w:t>)</w:t>
      </w:r>
      <w:r>
        <w:t xml:space="preserve"> members about the</w:t>
      </w:r>
      <w:r w:rsidR="00AD523D">
        <w:t xml:space="preserve"> location of meeting and airport hotel</w:t>
      </w:r>
    </w:p>
    <w:p w:rsidR="00BF2467" w:rsidRDefault="00BF2467"/>
    <w:p w:rsidR="00BF2467" w:rsidRPr="00AD523D" w:rsidRDefault="00BF2467">
      <w:pPr>
        <w:rPr>
          <w:b/>
          <w:u w:val="single"/>
        </w:rPr>
      </w:pPr>
      <w:r w:rsidRPr="00AD523D">
        <w:rPr>
          <w:b/>
          <w:u w:val="single"/>
        </w:rPr>
        <w:t>COI &amp; Confidentiality Statements</w:t>
      </w:r>
      <w:r w:rsidR="00005077" w:rsidRPr="00AD523D">
        <w:rPr>
          <w:b/>
          <w:u w:val="single"/>
        </w:rPr>
        <w:t xml:space="preserve"> (Marraffa)</w:t>
      </w:r>
    </w:p>
    <w:p w:rsidR="00BF2467" w:rsidRDefault="00B10DD0">
      <w:r>
        <w:t>All BOT trustees have signed for this year</w:t>
      </w:r>
    </w:p>
    <w:p w:rsidR="00B10DD0" w:rsidRPr="00AD523D" w:rsidRDefault="00B10DD0">
      <w:r>
        <w:t>Will redistribute at fall meeting</w:t>
      </w:r>
    </w:p>
    <w:p w:rsidR="00BF2467" w:rsidRDefault="00BF2467"/>
    <w:p w:rsidR="00BF2467" w:rsidRDefault="00BF2467">
      <w:pPr>
        <w:rPr>
          <w:b/>
          <w:u w:val="single"/>
        </w:rPr>
      </w:pPr>
      <w:r w:rsidRPr="00B10DD0">
        <w:rPr>
          <w:b/>
          <w:u w:val="single"/>
        </w:rPr>
        <w:t>Approval of the Minutes from October 9, 2015 Meeting</w:t>
      </w:r>
      <w:r w:rsidR="00065534">
        <w:rPr>
          <w:b/>
          <w:u w:val="single"/>
        </w:rPr>
        <w:t xml:space="preserve"> and Interim Actions</w:t>
      </w:r>
      <w:r w:rsidR="00B10DD0">
        <w:rPr>
          <w:b/>
          <w:u w:val="single"/>
        </w:rPr>
        <w:t xml:space="preserve"> (Simone)</w:t>
      </w:r>
    </w:p>
    <w:p w:rsidR="00B10DD0" w:rsidRDefault="00B10DD0">
      <w:r>
        <w:t>Motion by Rose: to approve with minor spelling changes to names (Gosselin; Marraffa need to be changed)</w:t>
      </w:r>
    </w:p>
    <w:p w:rsidR="00B10DD0" w:rsidRDefault="00B10DD0">
      <w:r>
        <w:t>Second</w:t>
      </w:r>
    </w:p>
    <w:p w:rsidR="00B10DD0" w:rsidRDefault="00B10DD0">
      <w:r>
        <w:t>All approved; no nays; no abstains</w:t>
      </w:r>
    </w:p>
    <w:p w:rsidR="00B10DD0" w:rsidRDefault="00B10DD0"/>
    <w:p w:rsidR="00B10DD0" w:rsidRDefault="00B10DD0">
      <w:pPr>
        <w:rPr>
          <w:b/>
          <w:u w:val="single"/>
        </w:rPr>
      </w:pPr>
      <w:r>
        <w:rPr>
          <w:b/>
          <w:u w:val="single"/>
        </w:rPr>
        <w:t>Presidents Report (Simone)</w:t>
      </w:r>
    </w:p>
    <w:p w:rsidR="00B10DD0" w:rsidRDefault="00B10DD0">
      <w:r>
        <w:t>-Website to move the Academy forward</w:t>
      </w:r>
      <w:r w:rsidR="00AD40B7">
        <w:t xml:space="preserve"> and progress made to rebuild the website</w:t>
      </w:r>
    </w:p>
    <w:p w:rsidR="00B10DD0" w:rsidRDefault="00B10DD0">
      <w:r>
        <w:t>-Moving forward with membership and collaborative efforts and how inclusive we want the academy to be</w:t>
      </w:r>
    </w:p>
    <w:p w:rsidR="00B10DD0" w:rsidRDefault="00B10DD0">
      <w:r>
        <w:tab/>
      </w:r>
      <w:r w:rsidRPr="009E0CF4">
        <w:rPr>
          <w:b/>
        </w:rPr>
        <w:t>Action item</w:t>
      </w:r>
      <w:r>
        <w:t>: During strategic plan, discuss the direction of adding:</w:t>
      </w:r>
    </w:p>
    <w:p w:rsidR="00B10DD0" w:rsidRDefault="00B10DD0" w:rsidP="00B10DD0">
      <w:pPr>
        <w:ind w:left="720"/>
      </w:pPr>
      <w:r>
        <w:tab/>
        <w:t>-EAPCCT; APAMT; other groups</w:t>
      </w:r>
    </w:p>
    <w:p w:rsidR="005D7CD0" w:rsidRDefault="005D7CD0" w:rsidP="00B10DD0">
      <w:pPr>
        <w:ind w:left="720"/>
      </w:pPr>
    </w:p>
    <w:p w:rsidR="00B10DD0" w:rsidRDefault="00B10DD0" w:rsidP="00B10DD0">
      <w:r>
        <w:t xml:space="preserve">-Journal discussions of </w:t>
      </w:r>
      <w:r w:rsidR="009E0CF4">
        <w:t>bringing in other groups (APAMT); ongoing discussions about concern for membership for other organizations especially EAPCCT</w:t>
      </w:r>
    </w:p>
    <w:p w:rsidR="009E0CF4" w:rsidRDefault="009E0CF4" w:rsidP="009E0CF4">
      <w:pPr>
        <w:ind w:left="720"/>
      </w:pPr>
      <w:r>
        <w:lastRenderedPageBreak/>
        <w:t>-Agreement with APAMT that membership fees will be the same to decrease the risk of members transferring out of EAPCCT to APAMT, as an example</w:t>
      </w:r>
    </w:p>
    <w:p w:rsidR="009E0CF4" w:rsidRDefault="009E0CF4" w:rsidP="009E0CF4">
      <w:pPr>
        <w:ind w:left="720"/>
      </w:pPr>
      <w:r>
        <w:t>-MOU has been distributed to partners</w:t>
      </w:r>
    </w:p>
    <w:p w:rsidR="009E0CF4" w:rsidRDefault="009E0CF4" w:rsidP="009E0CF4">
      <w:pPr>
        <w:ind w:left="720"/>
      </w:pPr>
      <w:r w:rsidRPr="009E0CF4">
        <w:rPr>
          <w:b/>
        </w:rPr>
        <w:t>Action Item</w:t>
      </w:r>
      <w:r>
        <w:t>: Once MOU</w:t>
      </w:r>
      <w:r w:rsidR="00AD40B7">
        <w:t xml:space="preserve"> regarding the journal</w:t>
      </w:r>
      <w:r>
        <w:t xml:space="preserve"> has been signed, a vote will be sent </w:t>
      </w:r>
      <w:r w:rsidR="00AD40B7">
        <w:t xml:space="preserve">electronically for BOT </w:t>
      </w:r>
    </w:p>
    <w:p w:rsidR="005D7CD0" w:rsidRDefault="005D7CD0" w:rsidP="009E0CF4">
      <w:pPr>
        <w:ind w:left="720"/>
      </w:pPr>
    </w:p>
    <w:p w:rsidR="00B467E6" w:rsidRDefault="00B467E6" w:rsidP="00B467E6">
      <w:r w:rsidRPr="00B467E6">
        <w:t>-</w:t>
      </w:r>
      <w:r>
        <w:t>Taylor &amp; Francis and journal issues: will be discussed in detail but there are ongoing issues and lack of transparency from Taylor and Francis especially regarding financials</w:t>
      </w:r>
    </w:p>
    <w:p w:rsidR="00B467E6" w:rsidRDefault="00B467E6" w:rsidP="00B467E6">
      <w:r>
        <w:tab/>
        <w:t>-T&amp;F owns the name of our journal</w:t>
      </w:r>
    </w:p>
    <w:p w:rsidR="00B467E6" w:rsidRDefault="00B467E6" w:rsidP="00B467E6">
      <w:r>
        <w:tab/>
        <w:t>-Contract to be resigned in Jan 2017</w:t>
      </w:r>
    </w:p>
    <w:p w:rsidR="00B467E6" w:rsidRDefault="00B467E6" w:rsidP="00B467E6">
      <w:r>
        <w:tab/>
        <w:t>-$67 of AACT dues goes to journal</w:t>
      </w:r>
    </w:p>
    <w:p w:rsidR="005D7CD0" w:rsidRDefault="005D7CD0" w:rsidP="00B467E6"/>
    <w:p w:rsidR="0010431E" w:rsidRDefault="0010431E" w:rsidP="00B467E6">
      <w:r>
        <w:t>-Collaborative Work</w:t>
      </w:r>
    </w:p>
    <w:p w:rsidR="0010431E" w:rsidRDefault="0010431E" w:rsidP="00B467E6">
      <w:r>
        <w:tab/>
        <w:t>-Guidel</w:t>
      </w:r>
      <w:r w:rsidR="00AD40B7">
        <w:t xml:space="preserve">ines are the major work for ongoing collaborative projects currently </w:t>
      </w:r>
    </w:p>
    <w:p w:rsidR="0010431E" w:rsidRDefault="0010431E" w:rsidP="00B467E6">
      <w:r>
        <w:tab/>
        <w:t>-Lipid guidelines are the major work ongoing right now</w:t>
      </w:r>
    </w:p>
    <w:p w:rsidR="0010431E" w:rsidRDefault="0010431E" w:rsidP="0010431E">
      <w:pPr>
        <w:ind w:left="1440"/>
      </w:pPr>
      <w:r>
        <w:t>-Ongoing efforts to include EAPCCT, APAMT into these collaborative efforts while maintaining the forward progress and activity of this work</w:t>
      </w:r>
    </w:p>
    <w:p w:rsidR="00D965AA" w:rsidRDefault="00D965AA" w:rsidP="0010431E">
      <w:pPr>
        <w:ind w:left="1440"/>
      </w:pPr>
      <w:r>
        <w:t>-If by the EAPCCT Congress there is no progress from APAMT, it will move forward</w:t>
      </w:r>
      <w:r w:rsidR="002977E2">
        <w:t xml:space="preserve"> without them</w:t>
      </w:r>
    </w:p>
    <w:p w:rsidR="00D965AA" w:rsidRDefault="00D965AA" w:rsidP="0010431E">
      <w:pPr>
        <w:ind w:left="1440"/>
      </w:pPr>
      <w:r>
        <w:t xml:space="preserve">-Gosselin has been in discussion with Andrew </w:t>
      </w:r>
      <w:proofErr w:type="spellStart"/>
      <w:r>
        <w:t>Stolbach</w:t>
      </w:r>
      <w:proofErr w:type="spellEnd"/>
      <w:r>
        <w:t xml:space="preserve"> from ACMT as well as AAPCC and they are on board and moving forward</w:t>
      </w:r>
    </w:p>
    <w:p w:rsidR="00D965AA" w:rsidRDefault="00D965AA" w:rsidP="0010431E">
      <w:pPr>
        <w:ind w:left="1440"/>
      </w:pPr>
      <w:r>
        <w:t>-</w:t>
      </w:r>
      <w:r w:rsidR="00566B27">
        <w:t>A suggestion made for</w:t>
      </w:r>
      <w:r>
        <w:t xml:space="preserve"> the </w:t>
      </w:r>
      <w:proofErr w:type="gramStart"/>
      <w:r>
        <w:t>possibility  for</w:t>
      </w:r>
      <w:proofErr w:type="gramEnd"/>
      <w:r>
        <w:t xml:space="preserve"> the upcoming guidelines to have a separate section for </w:t>
      </w:r>
      <w:r w:rsidR="00AD40B7">
        <w:t xml:space="preserve">special management considerations in other </w:t>
      </w:r>
      <w:r>
        <w:t xml:space="preserve">countries </w:t>
      </w:r>
    </w:p>
    <w:p w:rsidR="00037A7C" w:rsidRDefault="00D965AA" w:rsidP="00037A7C">
      <w:pPr>
        <w:ind w:left="2160"/>
      </w:pPr>
      <w:r>
        <w:t xml:space="preserve">-Gosselin discussed that the voting statements would need </w:t>
      </w:r>
      <w:r w:rsidR="00AB0FE9">
        <w:t>adjustment if country specific items are needed which poses methodological issues</w:t>
      </w:r>
      <w:r w:rsidR="000E4FBE">
        <w:rPr>
          <w:rStyle w:val="CommentReference"/>
        </w:rPr>
        <w:commentReference w:id="0"/>
      </w:r>
    </w:p>
    <w:p w:rsidR="00464138" w:rsidRDefault="00464138" w:rsidP="00464138">
      <w:pPr>
        <w:rPr>
          <w:b/>
          <w:u w:val="single"/>
        </w:rPr>
      </w:pPr>
    </w:p>
    <w:p w:rsidR="00065534" w:rsidRDefault="00065534" w:rsidP="00464138">
      <w:pPr>
        <w:rPr>
          <w:b/>
          <w:u w:val="single"/>
        </w:rPr>
      </w:pPr>
      <w:r>
        <w:rPr>
          <w:b/>
          <w:u w:val="single"/>
        </w:rPr>
        <w:t>Nominations Committee &amp; AACT Awards</w:t>
      </w:r>
      <w:r w:rsidR="00391EBC">
        <w:rPr>
          <w:b/>
          <w:u w:val="single"/>
        </w:rPr>
        <w:t xml:space="preserve"> (Simone)</w:t>
      </w:r>
    </w:p>
    <w:p w:rsidR="00391EBC" w:rsidRDefault="00391EBC" w:rsidP="00464138">
      <w:r>
        <w:t>-</w:t>
      </w:r>
      <w:r w:rsidR="00AD40B7">
        <w:t xml:space="preserve">The nominations </w:t>
      </w:r>
      <w:r>
        <w:t xml:space="preserve">Committee </w:t>
      </w:r>
      <w:r w:rsidR="00AD40B7">
        <w:t>including</w:t>
      </w:r>
      <w:r>
        <w:t xml:space="preserve"> past presidents and past award winners have met an</w:t>
      </w:r>
      <w:r w:rsidR="00AD40B7">
        <w:t>d discussed the two awards (Distinguished service and career achievement)</w:t>
      </w:r>
      <w:r>
        <w:t xml:space="preserve"> and they have made recommendations.</w:t>
      </w:r>
    </w:p>
    <w:p w:rsidR="00276CAC" w:rsidRDefault="00276CAC" w:rsidP="00464138">
      <w:r>
        <w:t>-Marty Caravati was recommended by the committee for t</w:t>
      </w:r>
      <w:r w:rsidR="00AD40B7">
        <w:t>he distinguished service award</w:t>
      </w:r>
    </w:p>
    <w:p w:rsidR="00276CAC" w:rsidRDefault="00276CAC" w:rsidP="00464138">
      <w:r>
        <w:t>-Discussion about if the award should be given</w:t>
      </w:r>
      <w:r w:rsidR="001B22A7">
        <w:t xml:space="preserve"> to person with</w:t>
      </w:r>
      <w:r>
        <w:t xml:space="preserve"> a paid position</w:t>
      </w:r>
    </w:p>
    <w:p w:rsidR="00276CAC" w:rsidRDefault="00276CAC" w:rsidP="00276CAC">
      <w:pPr>
        <w:ind w:left="720"/>
      </w:pPr>
      <w:r>
        <w:t>-</w:t>
      </w:r>
      <w:r w:rsidR="00566B27">
        <w:t>B</w:t>
      </w:r>
      <w:r>
        <w:t xml:space="preserve">oard </w:t>
      </w:r>
      <w:r w:rsidR="00B05FCD">
        <w:t xml:space="preserve">agreed that </w:t>
      </w:r>
      <w:proofErr w:type="spellStart"/>
      <w:r w:rsidR="00B05FCD">
        <w:t>Caravati’s</w:t>
      </w:r>
      <w:proofErr w:type="spellEnd"/>
      <w:r w:rsidR="00B05FCD">
        <w:t xml:space="preserve"> stipend from T &amp; F was immaterial to his qualifications for this award</w:t>
      </w:r>
    </w:p>
    <w:p w:rsidR="00276CAC" w:rsidRDefault="00276CAC" w:rsidP="00464138">
      <w:r>
        <w:tab/>
        <w:t xml:space="preserve"> </w:t>
      </w:r>
    </w:p>
    <w:p w:rsidR="00276CAC" w:rsidRPr="00391EBC" w:rsidRDefault="00276CAC" w:rsidP="00464138">
      <w:r>
        <w:tab/>
      </w:r>
    </w:p>
    <w:p w:rsidR="00391EBC" w:rsidRDefault="00391EBC" w:rsidP="00391EBC">
      <w:pPr>
        <w:ind w:firstLine="720"/>
      </w:pPr>
      <w:r w:rsidRPr="00276CAC">
        <w:rPr>
          <w:b/>
        </w:rPr>
        <w:t>Distinguished Service Award</w:t>
      </w:r>
      <w:r>
        <w:t xml:space="preserve">: </w:t>
      </w:r>
    </w:p>
    <w:p w:rsidR="00276CAC" w:rsidRDefault="00276CAC" w:rsidP="00391EBC">
      <w:pPr>
        <w:ind w:firstLine="720"/>
      </w:pPr>
      <w:r>
        <w:t>Committee recommends Caravati</w:t>
      </w:r>
    </w:p>
    <w:p w:rsidR="00276CAC" w:rsidRDefault="00276CAC" w:rsidP="00391EBC">
      <w:pPr>
        <w:ind w:firstLine="720"/>
      </w:pPr>
      <w:r>
        <w:t>Motion by Palmer for Caravati</w:t>
      </w:r>
    </w:p>
    <w:p w:rsidR="00276CAC" w:rsidRDefault="00276CAC" w:rsidP="00391EBC">
      <w:pPr>
        <w:ind w:firstLine="720"/>
      </w:pPr>
      <w:r>
        <w:t>Second</w:t>
      </w:r>
      <w:r w:rsidR="00566B27">
        <w:t>ed</w:t>
      </w:r>
    </w:p>
    <w:p w:rsidR="00276CAC" w:rsidRDefault="00276CAC" w:rsidP="00391EBC">
      <w:pPr>
        <w:ind w:firstLine="720"/>
      </w:pPr>
      <w:r>
        <w:t>Unanimous vote for Caravati to be the award winner</w:t>
      </w:r>
    </w:p>
    <w:p w:rsidR="00AD40B7" w:rsidRDefault="00AD40B7" w:rsidP="00391EBC">
      <w:pPr>
        <w:ind w:firstLine="720"/>
      </w:pPr>
      <w:r>
        <w:t>No abstains</w:t>
      </w:r>
    </w:p>
    <w:p w:rsidR="00276CAC" w:rsidRDefault="00276CAC" w:rsidP="00391EBC">
      <w:pPr>
        <w:ind w:firstLine="720"/>
      </w:pPr>
    </w:p>
    <w:p w:rsidR="00391EBC" w:rsidRDefault="00391EBC" w:rsidP="00391EBC">
      <w:pPr>
        <w:ind w:firstLine="720"/>
      </w:pPr>
      <w:r w:rsidRPr="00276CAC">
        <w:rPr>
          <w:b/>
        </w:rPr>
        <w:t>Career Achievement Award</w:t>
      </w:r>
      <w:r>
        <w:t>:</w:t>
      </w:r>
    </w:p>
    <w:p w:rsidR="00276CAC" w:rsidRDefault="00276CAC" w:rsidP="00276CAC">
      <w:pPr>
        <w:ind w:left="720"/>
      </w:pPr>
      <w:r>
        <w:t xml:space="preserve">Committee and Exec recommend </w:t>
      </w:r>
      <w:proofErr w:type="spellStart"/>
      <w:r>
        <w:t>Seger</w:t>
      </w:r>
      <w:proofErr w:type="spellEnd"/>
      <w:r>
        <w:t xml:space="preserve"> and that the Board should strongly consider Woolf next year</w:t>
      </w:r>
    </w:p>
    <w:p w:rsidR="00276CAC" w:rsidRDefault="00AD40B7" w:rsidP="00276CAC">
      <w:pPr>
        <w:ind w:left="720"/>
      </w:pPr>
      <w:r>
        <w:t>-</w:t>
      </w:r>
      <w:r w:rsidR="00276CAC">
        <w:t>The criteria states that the award should not be given to someone who has died</w:t>
      </w:r>
      <w:r>
        <w:t xml:space="preserve"> (Wasserman was on the list of potential winners and the discussion about giving this award)</w:t>
      </w:r>
    </w:p>
    <w:p w:rsidR="00276CAC" w:rsidRDefault="00AD40B7" w:rsidP="00276CAC">
      <w:pPr>
        <w:ind w:left="720"/>
      </w:pPr>
      <w:r>
        <w:t>-</w:t>
      </w:r>
      <w:r w:rsidR="00566B27">
        <w:t xml:space="preserve">Suggestion </w:t>
      </w:r>
      <w:r w:rsidR="00276CAC">
        <w:t xml:space="preserve">that AACT should think proactively about how to recognize those that die before </w:t>
      </w:r>
      <w:r w:rsidR="00B032DD">
        <w:t>receiving such award; ongoing discussion about how to recognize those people and also not miss anyone</w:t>
      </w:r>
    </w:p>
    <w:p w:rsidR="00B032DD" w:rsidRDefault="00B032DD" w:rsidP="00276CAC">
      <w:pPr>
        <w:ind w:left="720"/>
      </w:pPr>
      <w:r>
        <w:t>Discussion about travel award honoring someone who has died and that this will be rotated by name</w:t>
      </w:r>
    </w:p>
    <w:p w:rsidR="00B032DD" w:rsidRDefault="00B032DD" w:rsidP="00276CAC">
      <w:pPr>
        <w:ind w:left="720"/>
        <w:rPr>
          <w:b/>
        </w:rPr>
      </w:pPr>
    </w:p>
    <w:p w:rsidR="00B032DD" w:rsidRDefault="00B032DD" w:rsidP="00276CAC">
      <w:pPr>
        <w:ind w:left="720"/>
      </w:pPr>
      <w:r w:rsidRPr="00B032DD">
        <w:rPr>
          <w:b/>
        </w:rPr>
        <w:t>Action Item</w:t>
      </w:r>
      <w:r>
        <w:t>: Adding a lecture at each NACCT and it be the “so and so lecture” and the presentations be focused on their specialty</w:t>
      </w:r>
    </w:p>
    <w:p w:rsidR="00B032DD" w:rsidRDefault="00B032DD" w:rsidP="00276CAC">
      <w:pPr>
        <w:ind w:left="720"/>
      </w:pPr>
      <w:r w:rsidRPr="00B032DD">
        <w:t>-</w:t>
      </w:r>
      <w:r>
        <w:t>Rose suggests that a committee is formed to begin working on this; Rose will lead this group and ongoing efforts</w:t>
      </w:r>
    </w:p>
    <w:p w:rsidR="00B032DD" w:rsidRDefault="00B032DD" w:rsidP="00276CAC">
      <w:pPr>
        <w:ind w:left="720"/>
      </w:pPr>
      <w:r w:rsidRPr="00B032DD">
        <w:rPr>
          <w:b/>
        </w:rPr>
        <w:t>Motion</w:t>
      </w:r>
      <w:r>
        <w:t xml:space="preserve"> by Hoffman: move to create an ad-hoc committee to develop criteria for recognizing influential members of the academy that are deceased</w:t>
      </w:r>
    </w:p>
    <w:p w:rsidR="00B032DD" w:rsidRDefault="00B032DD" w:rsidP="00276CAC">
      <w:pPr>
        <w:ind w:left="720"/>
      </w:pPr>
      <w:r>
        <w:t>Second</w:t>
      </w:r>
      <w:r w:rsidR="00566B27">
        <w:t>ed</w:t>
      </w:r>
    </w:p>
    <w:p w:rsidR="00B032DD" w:rsidRDefault="00B032DD" w:rsidP="00276CAC">
      <w:pPr>
        <w:ind w:left="720"/>
      </w:pPr>
      <w:r>
        <w:t xml:space="preserve">Unanimous vote for </w:t>
      </w:r>
      <w:proofErr w:type="spellStart"/>
      <w:r>
        <w:t>yay</w:t>
      </w:r>
      <w:proofErr w:type="spellEnd"/>
      <w:r>
        <w:t>; no abstains</w:t>
      </w:r>
    </w:p>
    <w:p w:rsidR="00B032DD" w:rsidRDefault="00B032DD" w:rsidP="00276CAC">
      <w:pPr>
        <w:ind w:left="720"/>
      </w:pPr>
    </w:p>
    <w:p w:rsidR="00B032DD" w:rsidRDefault="00276CAC" w:rsidP="00B032DD">
      <w:pPr>
        <w:ind w:left="720"/>
      </w:pPr>
      <w:r w:rsidRPr="00AD40B7">
        <w:rPr>
          <w:b/>
        </w:rPr>
        <w:t>Motion</w:t>
      </w:r>
      <w:r>
        <w:t xml:space="preserve"> by </w:t>
      </w:r>
      <w:proofErr w:type="spellStart"/>
      <w:r w:rsidR="00B032DD">
        <w:t>McMartin</w:t>
      </w:r>
      <w:proofErr w:type="spellEnd"/>
      <w:r w:rsidR="00B032DD">
        <w:t xml:space="preserve"> for </w:t>
      </w:r>
      <w:proofErr w:type="spellStart"/>
      <w:r w:rsidR="00B032DD">
        <w:t>Seger</w:t>
      </w:r>
      <w:proofErr w:type="spellEnd"/>
      <w:r w:rsidR="00B032DD">
        <w:t xml:space="preserve"> for career achievement award</w:t>
      </w:r>
    </w:p>
    <w:p w:rsidR="00276CAC" w:rsidRDefault="00276CAC" w:rsidP="00276CAC">
      <w:pPr>
        <w:ind w:left="720"/>
      </w:pPr>
      <w:r>
        <w:t>Second</w:t>
      </w:r>
      <w:r w:rsidR="00566B27">
        <w:t>ed</w:t>
      </w:r>
    </w:p>
    <w:p w:rsidR="0060084B" w:rsidRDefault="00B032DD" w:rsidP="00276CAC">
      <w:pPr>
        <w:ind w:left="720"/>
      </w:pPr>
      <w:r>
        <w:t>Unanimous vote for</w:t>
      </w:r>
      <w:r w:rsidR="0060084B">
        <w:t xml:space="preserve"> </w:t>
      </w:r>
      <w:proofErr w:type="spellStart"/>
      <w:r w:rsidR="0060084B">
        <w:t>Seger</w:t>
      </w:r>
      <w:proofErr w:type="spellEnd"/>
      <w:r w:rsidR="0060084B">
        <w:t xml:space="preserve"> to receive the award</w:t>
      </w:r>
    </w:p>
    <w:p w:rsidR="00B032DD" w:rsidRDefault="0060084B" w:rsidP="00276CAC">
      <w:pPr>
        <w:ind w:left="720"/>
      </w:pPr>
      <w:r>
        <w:t xml:space="preserve"> N</w:t>
      </w:r>
      <w:r w:rsidR="00B032DD">
        <w:t>o abstains</w:t>
      </w:r>
    </w:p>
    <w:p w:rsidR="00276CAC" w:rsidRDefault="00276CAC" w:rsidP="00391EBC">
      <w:pPr>
        <w:ind w:firstLine="720"/>
      </w:pPr>
    </w:p>
    <w:p w:rsidR="00391EBC" w:rsidRDefault="00391EBC" w:rsidP="00391EBC">
      <w:pPr>
        <w:ind w:firstLine="720"/>
      </w:pPr>
    </w:p>
    <w:p w:rsidR="00391EBC" w:rsidRDefault="00391EBC" w:rsidP="00391EBC">
      <w:pPr>
        <w:ind w:firstLine="720"/>
      </w:pPr>
    </w:p>
    <w:p w:rsidR="00391EBC" w:rsidRPr="005D7CD0" w:rsidRDefault="00482FD7" w:rsidP="00464138">
      <w:pPr>
        <w:rPr>
          <w:b/>
          <w:u w:val="single"/>
        </w:rPr>
      </w:pPr>
      <w:r w:rsidRPr="00482FD7">
        <w:rPr>
          <w:b/>
          <w:u w:val="single"/>
        </w:rPr>
        <w:t>Nominations Slate</w:t>
      </w:r>
    </w:p>
    <w:p w:rsidR="009A1B8C" w:rsidRPr="005D7CD0" w:rsidRDefault="009A1B8C" w:rsidP="00464138">
      <w:r>
        <w:t>-</w:t>
      </w:r>
      <w:r w:rsidR="00482FD7" w:rsidRPr="00482FD7">
        <w:t>The election will run staggered (Executive Committee will run first followed by the Board of Trustees)</w:t>
      </w:r>
    </w:p>
    <w:p w:rsidR="009A1B8C" w:rsidRDefault="009A1B8C" w:rsidP="00464138"/>
    <w:p w:rsidR="00B032DD" w:rsidRDefault="00B032DD" w:rsidP="00464138">
      <w:r>
        <w:t>President Elect: Mark Kostic</w:t>
      </w:r>
    </w:p>
    <w:p w:rsidR="00BE24FE" w:rsidRDefault="00BE24FE" w:rsidP="00464138">
      <w:r>
        <w:t>-Currently unopposed; discussions about running President unopposed</w:t>
      </w:r>
    </w:p>
    <w:p w:rsidR="00C87C5C" w:rsidRDefault="00C87C5C" w:rsidP="00464138">
      <w:r>
        <w:t>-Board not opposed to running President Elect unopposed</w:t>
      </w:r>
    </w:p>
    <w:p w:rsidR="00BE24FE" w:rsidRDefault="00BE24FE" w:rsidP="00464138">
      <w:r>
        <w:t>-Nominations committee has discussed the other person nominated and that it was not a fit</w:t>
      </w:r>
    </w:p>
    <w:p w:rsidR="00BE24FE" w:rsidRDefault="00BE24FE" w:rsidP="00464138">
      <w:r>
        <w:t>-</w:t>
      </w:r>
      <w:commentRangeStart w:id="1"/>
      <w:r>
        <w:t>Executive Session (5 min) discussing nominees</w:t>
      </w:r>
      <w:r w:rsidR="0060084B">
        <w:t xml:space="preserve"> from 1000-1005</w:t>
      </w:r>
      <w:commentRangeEnd w:id="1"/>
      <w:r w:rsidR="000E4FBE">
        <w:rPr>
          <w:rStyle w:val="CommentReference"/>
        </w:rPr>
        <w:commentReference w:id="1"/>
      </w:r>
    </w:p>
    <w:p w:rsidR="00C87C5C" w:rsidRDefault="00C87C5C" w:rsidP="00464138"/>
    <w:p w:rsidR="009A1B8C" w:rsidRDefault="00C87C5C" w:rsidP="00464138">
      <w:r>
        <w:t xml:space="preserve">Treasurer: </w:t>
      </w:r>
    </w:p>
    <w:p w:rsidR="00C87C5C" w:rsidRDefault="009A1B8C" w:rsidP="00464138">
      <w:r>
        <w:t>-</w:t>
      </w:r>
      <w:r w:rsidR="00C87C5C">
        <w:t>Shawn Varney</w:t>
      </w:r>
    </w:p>
    <w:p w:rsidR="00C87C5C" w:rsidRDefault="00C87C5C" w:rsidP="00464138">
      <w:r>
        <w:t>-</w:t>
      </w:r>
      <w:r w:rsidR="009A1B8C">
        <w:t>Mike Wahl</w:t>
      </w:r>
    </w:p>
    <w:p w:rsidR="009A1B8C" w:rsidRDefault="009A1B8C" w:rsidP="00464138"/>
    <w:p w:rsidR="00921485" w:rsidRDefault="00921485" w:rsidP="00464138">
      <w:r>
        <w:t>-Discussion abo</w:t>
      </w:r>
      <w:r w:rsidR="009A1B8C">
        <w:t>ut the potential for getting Varney  (if he wins)</w:t>
      </w:r>
      <w:r>
        <w:t xml:space="preserve"> help with the webinars (Palmer to follow up)</w:t>
      </w:r>
      <w:r w:rsidR="009F197C">
        <w:t xml:space="preserve"> </w:t>
      </w:r>
    </w:p>
    <w:p w:rsidR="00C87C5C" w:rsidRDefault="00C87C5C" w:rsidP="00464138"/>
    <w:p w:rsidR="00C87C5C" w:rsidRDefault="005579FA" w:rsidP="00464138">
      <w:r>
        <w:t>Trustees (3 positions available</w:t>
      </w:r>
      <w:r w:rsidR="0060084B">
        <w:t xml:space="preserve"> plus 1 for </w:t>
      </w:r>
      <w:proofErr w:type="spellStart"/>
      <w:r w:rsidR="0060084B">
        <w:t>Kostic’s</w:t>
      </w:r>
      <w:proofErr w:type="spellEnd"/>
      <w:r w:rsidR="0060084B">
        <w:t xml:space="preserve"> position; ideally will run a 7 person slate</w:t>
      </w:r>
      <w:r>
        <w:t>)</w:t>
      </w:r>
    </w:p>
    <w:p w:rsidR="0060084B" w:rsidRDefault="0060084B" w:rsidP="00B10DD0"/>
    <w:p w:rsidR="009E0CF4" w:rsidRPr="003414ED" w:rsidRDefault="003414ED" w:rsidP="00B10DD0">
      <w:pPr>
        <w:rPr>
          <w:b/>
        </w:rPr>
      </w:pPr>
      <w:r w:rsidRPr="003414ED">
        <w:rPr>
          <w:b/>
        </w:rPr>
        <w:t>Discussion about an AACT BOT member concurrently running for AAPCC Board</w:t>
      </w:r>
    </w:p>
    <w:p w:rsidR="003414ED" w:rsidRDefault="003414ED" w:rsidP="00B10DD0">
      <w:r>
        <w:t>-In order to do this, needs AACT BOT approval</w:t>
      </w:r>
      <w:r w:rsidR="0060084B">
        <w:t>. The AACT BOT member considering running for two board positions decided against that and issue resolved</w:t>
      </w:r>
    </w:p>
    <w:p w:rsidR="003414ED" w:rsidRPr="00B10DD0" w:rsidRDefault="003414ED" w:rsidP="00B10DD0"/>
    <w:p w:rsidR="00B10DD0" w:rsidRPr="00B10DD0" w:rsidRDefault="00B10DD0"/>
    <w:p w:rsidR="00B10DD0" w:rsidRDefault="001E6024">
      <w:pPr>
        <w:rPr>
          <w:b/>
          <w:u w:val="single"/>
        </w:rPr>
      </w:pPr>
      <w:r>
        <w:rPr>
          <w:b/>
          <w:u w:val="single"/>
        </w:rPr>
        <w:t>Rank List for BOT in order of contact</w:t>
      </w:r>
    </w:p>
    <w:p w:rsidR="001E6024" w:rsidRDefault="001E6024">
      <w:pPr>
        <w:rPr>
          <w:b/>
          <w:u w:val="single"/>
        </w:rPr>
      </w:pPr>
      <w:r>
        <w:rPr>
          <w:b/>
          <w:u w:val="single"/>
        </w:rPr>
        <w:t>Motion by Rose to contact this slate</w:t>
      </w:r>
    </w:p>
    <w:p w:rsidR="0060084B" w:rsidRPr="00566B27" w:rsidRDefault="00566B27">
      <w:pPr>
        <w:rPr>
          <w:b/>
          <w:color w:val="000000" w:themeColor="text1"/>
        </w:rPr>
      </w:pPr>
      <w:r>
        <w:rPr>
          <w:b/>
          <w:color w:val="000000" w:themeColor="text1"/>
        </w:rPr>
        <w:t>Seconded</w:t>
      </w:r>
    </w:p>
    <w:p w:rsidR="0060084B" w:rsidRDefault="0060084B">
      <w:r>
        <w:t>Unanimous vote for yay</w:t>
      </w:r>
    </w:p>
    <w:p w:rsidR="0060084B" w:rsidRDefault="0060084B">
      <w:r>
        <w:t>No abstains</w:t>
      </w:r>
    </w:p>
    <w:p w:rsidR="0060084B" w:rsidRPr="0060084B" w:rsidRDefault="0060084B"/>
    <w:p w:rsidR="001E6024" w:rsidRDefault="001E6024">
      <w:r>
        <w:rPr>
          <w:b/>
          <w:u w:val="single"/>
        </w:rPr>
        <w:t>-</w:t>
      </w:r>
      <w:r>
        <w:t>Smolinske</w:t>
      </w:r>
    </w:p>
    <w:p w:rsidR="001E6024" w:rsidRDefault="001E6024">
      <w:r>
        <w:t>-</w:t>
      </w:r>
      <w:proofErr w:type="spellStart"/>
      <w:r>
        <w:t>Hoyte</w:t>
      </w:r>
      <w:proofErr w:type="spellEnd"/>
    </w:p>
    <w:p w:rsidR="001E6024" w:rsidRDefault="001E6024">
      <w:r>
        <w:t>-</w:t>
      </w:r>
      <w:proofErr w:type="spellStart"/>
      <w:r>
        <w:t>Boesen</w:t>
      </w:r>
      <w:proofErr w:type="spellEnd"/>
    </w:p>
    <w:p w:rsidR="001E6024" w:rsidRDefault="001E6024">
      <w:r>
        <w:t>-S</w:t>
      </w:r>
      <w:r w:rsidR="009E5211">
        <w:t>c</w:t>
      </w:r>
      <w:r>
        <w:t>haeffer</w:t>
      </w:r>
    </w:p>
    <w:p w:rsidR="001E6024" w:rsidRDefault="001E6024">
      <w:r>
        <w:t>-</w:t>
      </w:r>
      <w:proofErr w:type="spellStart"/>
      <w:r>
        <w:t>Keyler</w:t>
      </w:r>
      <w:proofErr w:type="spellEnd"/>
    </w:p>
    <w:p w:rsidR="001E6024" w:rsidRDefault="001E6024">
      <w:r>
        <w:t>-Wahl</w:t>
      </w:r>
      <w:r w:rsidR="009A1B8C">
        <w:t xml:space="preserve"> OR Varney </w:t>
      </w:r>
      <w:r w:rsidR="00777223">
        <w:t>(depending on exec vote)</w:t>
      </w:r>
    </w:p>
    <w:p w:rsidR="001E6024" w:rsidRDefault="001E6024"/>
    <w:p w:rsidR="001E6024" w:rsidRDefault="001E6024">
      <w:r>
        <w:t>Alternates for contact (if above say no)</w:t>
      </w:r>
    </w:p>
    <w:p w:rsidR="001E6024" w:rsidRDefault="001E6024">
      <w:r>
        <w:t>-</w:t>
      </w:r>
      <w:proofErr w:type="spellStart"/>
      <w:r w:rsidR="009E5211">
        <w:t>Bebarta</w:t>
      </w:r>
      <w:proofErr w:type="spellEnd"/>
    </w:p>
    <w:p w:rsidR="009E5211" w:rsidRDefault="009E5211">
      <w:r>
        <w:t>-Gummin</w:t>
      </w:r>
    </w:p>
    <w:p w:rsidR="009E5211" w:rsidRDefault="009E5211">
      <w:r>
        <w:t>-</w:t>
      </w:r>
      <w:proofErr w:type="spellStart"/>
      <w:r>
        <w:t>Borys</w:t>
      </w:r>
      <w:proofErr w:type="spellEnd"/>
    </w:p>
    <w:p w:rsidR="009E5211" w:rsidRDefault="009E5211">
      <w:r>
        <w:t>-Green</w:t>
      </w:r>
    </w:p>
    <w:p w:rsidR="00AB0FE9" w:rsidRDefault="00AB0FE9">
      <w:r>
        <w:t>-Hoffman</w:t>
      </w:r>
    </w:p>
    <w:p w:rsidR="001633F8" w:rsidRDefault="001633F8"/>
    <w:p w:rsidR="001633F8" w:rsidRDefault="001633F8"/>
    <w:p w:rsidR="001633F8" w:rsidRDefault="001633F8">
      <w:pPr>
        <w:rPr>
          <w:b/>
          <w:u w:val="single"/>
        </w:rPr>
      </w:pPr>
      <w:r>
        <w:rPr>
          <w:b/>
          <w:u w:val="single"/>
        </w:rPr>
        <w:t>Financial Report (Rose)</w:t>
      </w:r>
    </w:p>
    <w:p w:rsidR="001633F8" w:rsidRDefault="00134768">
      <w:r>
        <w:t>-Attached documents in Board packet (beginning on page 19)</w:t>
      </w:r>
    </w:p>
    <w:p w:rsidR="00134768" w:rsidRDefault="00134768" w:rsidP="00134768">
      <w:r>
        <w:t>-NACCT Closing</w:t>
      </w:r>
      <w:r w:rsidR="0060084B">
        <w:t xml:space="preserve"> budget highlighted</w:t>
      </w:r>
      <w:r>
        <w:t xml:space="preserve"> for 2015 on page 25</w:t>
      </w:r>
    </w:p>
    <w:p w:rsidR="009464F8" w:rsidRDefault="009464F8" w:rsidP="00134768">
      <w:r>
        <w:t>-Pages 29 and 30 are budget overview for 2016</w:t>
      </w:r>
    </w:p>
    <w:p w:rsidR="00B65C7E" w:rsidRDefault="00B65C7E" w:rsidP="00134768">
      <w:r>
        <w:t>-</w:t>
      </w:r>
      <w:r w:rsidR="00566B27">
        <w:t>C</w:t>
      </w:r>
      <w:r>
        <w:t xml:space="preserve">oncern </w:t>
      </w:r>
      <w:r w:rsidR="00566B27">
        <w:t xml:space="preserve">and discussion </w:t>
      </w:r>
      <w:r>
        <w:t>for amount of money spent on keynote speaker honoraria and discuss</w:t>
      </w:r>
      <w:r w:rsidR="000E4FBE">
        <w:t>ion on</w:t>
      </w:r>
      <w:r>
        <w:t xml:space="preserve"> philosophical approach from our Board for the fees associated with this (discussion deferred </w:t>
      </w:r>
      <w:r w:rsidR="000E4FBE">
        <w:t xml:space="preserve">to </w:t>
      </w:r>
      <w:r>
        <w:t>later)</w:t>
      </w:r>
    </w:p>
    <w:p w:rsidR="002D5CA9" w:rsidRDefault="002D5CA9" w:rsidP="00134768"/>
    <w:p w:rsidR="002D5CA9" w:rsidRDefault="002D5CA9" w:rsidP="00134768">
      <w:r>
        <w:t>Final P &amp; L to be finalized by the end of this week</w:t>
      </w:r>
    </w:p>
    <w:p w:rsidR="002D5CA9" w:rsidRPr="005D7CD0" w:rsidRDefault="00482FD7" w:rsidP="00134768">
      <w:r w:rsidRPr="00482FD7">
        <w:t>Final 2016 budget to be posted on electronic site for BOT in the next week</w:t>
      </w:r>
      <w:r w:rsidR="00B05FCD">
        <w:t xml:space="preserve"> (</w:t>
      </w:r>
      <w:proofErr w:type="spellStart"/>
      <w:r w:rsidR="00B05FCD">
        <w:t>Shiffert</w:t>
      </w:r>
      <w:proofErr w:type="spellEnd"/>
      <w:r w:rsidR="00B05FCD">
        <w:t>/Rose)</w:t>
      </w:r>
    </w:p>
    <w:p w:rsidR="004448CD" w:rsidRDefault="004448CD" w:rsidP="002D5CA9"/>
    <w:p w:rsidR="00134768" w:rsidRPr="00226336" w:rsidRDefault="004448CD" w:rsidP="002D5CA9">
      <w:pPr>
        <w:rPr>
          <w:u w:val="single"/>
        </w:rPr>
      </w:pPr>
      <w:r w:rsidRPr="00226336">
        <w:rPr>
          <w:b/>
          <w:u w:val="single"/>
        </w:rPr>
        <w:t xml:space="preserve">NACCT </w:t>
      </w:r>
      <w:r w:rsidR="00032665">
        <w:rPr>
          <w:b/>
          <w:u w:val="single"/>
        </w:rPr>
        <w:t>2015/</w:t>
      </w:r>
      <w:r w:rsidRPr="00226336">
        <w:rPr>
          <w:b/>
          <w:u w:val="single"/>
        </w:rPr>
        <w:t>2016 (Palmer)</w:t>
      </w:r>
      <w:r w:rsidR="00134768" w:rsidRPr="00226336">
        <w:rPr>
          <w:u w:val="single"/>
        </w:rPr>
        <w:t xml:space="preserve"> </w:t>
      </w:r>
    </w:p>
    <w:p w:rsidR="001E6024" w:rsidRDefault="00F62317">
      <w:r>
        <w:t xml:space="preserve">Full report in board </w:t>
      </w:r>
      <w:r w:rsidR="000E4FBE">
        <w:t>document package</w:t>
      </w:r>
    </w:p>
    <w:p w:rsidR="00F62317" w:rsidRDefault="00F62317"/>
    <w:p w:rsidR="00032665" w:rsidRDefault="00032665">
      <w:r>
        <w:t>Attendance numbers for NACCT 2015</w:t>
      </w:r>
    </w:p>
    <w:p w:rsidR="001E6024" w:rsidRDefault="00032665" w:rsidP="00032665">
      <w:pPr>
        <w:ind w:left="720"/>
      </w:pPr>
      <w:r>
        <w:t>Pre-meeting both days: 246</w:t>
      </w:r>
    </w:p>
    <w:p w:rsidR="00032665" w:rsidRDefault="00032665" w:rsidP="00032665">
      <w:pPr>
        <w:ind w:left="720"/>
      </w:pPr>
      <w:r>
        <w:t>Pre Meeting First Day only: 12</w:t>
      </w:r>
    </w:p>
    <w:p w:rsidR="00032665" w:rsidRDefault="00032665" w:rsidP="00032665">
      <w:pPr>
        <w:ind w:left="720"/>
      </w:pPr>
      <w:r>
        <w:t>2</w:t>
      </w:r>
      <w:r w:rsidRPr="00032665">
        <w:rPr>
          <w:vertAlign w:val="superscript"/>
        </w:rPr>
        <w:t>nd</w:t>
      </w:r>
      <w:r>
        <w:t xml:space="preserve"> day only: 38</w:t>
      </w:r>
    </w:p>
    <w:p w:rsidR="00032665" w:rsidRDefault="00032665" w:rsidP="00032665">
      <w:pPr>
        <w:ind w:left="720"/>
      </w:pPr>
      <w:r>
        <w:t>Main Congress: 733</w:t>
      </w:r>
    </w:p>
    <w:p w:rsidR="00032665" w:rsidRDefault="00032665" w:rsidP="00032665">
      <w:pPr>
        <w:ind w:left="720"/>
      </w:pPr>
      <w:r>
        <w:t>Night on the Bay: 255</w:t>
      </w:r>
    </w:p>
    <w:p w:rsidR="001E6024" w:rsidRDefault="001E6024" w:rsidP="00032665"/>
    <w:p w:rsidR="00032665" w:rsidRPr="005A7D83" w:rsidRDefault="005A7D83" w:rsidP="00032665">
      <w:pPr>
        <w:rPr>
          <w:b/>
        </w:rPr>
      </w:pPr>
      <w:r>
        <w:rPr>
          <w:b/>
        </w:rPr>
        <w:t xml:space="preserve">Action Item: </w:t>
      </w:r>
      <w:r w:rsidR="00482FD7" w:rsidRPr="00482FD7">
        <w:t xml:space="preserve">Page 34 in board </w:t>
      </w:r>
      <w:proofErr w:type="gramStart"/>
      <w:r w:rsidR="000E4FBE">
        <w:t xml:space="preserve">packages </w:t>
      </w:r>
      <w:r w:rsidR="00482FD7" w:rsidRPr="00482FD7">
        <w:t>:</w:t>
      </w:r>
      <w:proofErr w:type="gramEnd"/>
      <w:r w:rsidR="00482FD7" w:rsidRPr="00482FD7">
        <w:t xml:space="preserve"> typos for fees identified and Palmer will update; SPIs will be updated to state specifically SPIs/Educators (for both AAPCC/CAPCC)</w:t>
      </w:r>
    </w:p>
    <w:p w:rsidR="00BF2467" w:rsidRDefault="00BF2467"/>
    <w:p w:rsidR="00474899" w:rsidRDefault="00474899">
      <w:r>
        <w:t>Keynote Speaker</w:t>
      </w:r>
    </w:p>
    <w:p w:rsidR="00474899" w:rsidRDefault="00474899">
      <w:r>
        <w:t>Fees: $15,000 total</w:t>
      </w:r>
    </w:p>
    <w:p w:rsidR="00474899" w:rsidRDefault="00474899">
      <w:r>
        <w:t>CF picked up $5,000 of that</w:t>
      </w:r>
    </w:p>
    <w:p w:rsidR="00474899" w:rsidRDefault="00474899">
      <w:r>
        <w:t xml:space="preserve">The remaining </w:t>
      </w:r>
      <w:r w:rsidR="00FA3E2D">
        <w:t>$</w:t>
      </w:r>
      <w:r>
        <w:t>10,000 will be split amongst partnership</w:t>
      </w:r>
    </w:p>
    <w:p w:rsidR="000B587F" w:rsidRDefault="000B587F"/>
    <w:p w:rsidR="000B587F" w:rsidRDefault="000B587F">
      <w:r>
        <w:t>Discussion to advertise the keynote speaker in the Boston area utilizing social media to increase attendance</w:t>
      </w:r>
      <w:r w:rsidR="0060084B">
        <w:t xml:space="preserve"> (Marraffa and Lowry)</w:t>
      </w:r>
    </w:p>
    <w:p w:rsidR="000B587F" w:rsidRDefault="000B587F"/>
    <w:p w:rsidR="000B587F" w:rsidRDefault="000B587F">
      <w:r w:rsidRPr="000B587F">
        <w:rPr>
          <w:b/>
        </w:rPr>
        <w:t>Action Item</w:t>
      </w:r>
      <w:r>
        <w:t>: Need to discuss the utility of Keynote speaker</w:t>
      </w:r>
      <w:r w:rsidR="000E4FBE">
        <w:t>s</w:t>
      </w:r>
      <w:r>
        <w:t xml:space="preserve"> in upcoming strategic plan</w:t>
      </w:r>
    </w:p>
    <w:p w:rsidR="000B587F" w:rsidRDefault="000B587F"/>
    <w:p w:rsidR="00B97186" w:rsidRDefault="00B97186">
      <w:r>
        <w:t xml:space="preserve">ABAT Business Meeting is held off site and </w:t>
      </w:r>
      <w:r w:rsidR="000E4FBE">
        <w:t xml:space="preserve">may </w:t>
      </w:r>
      <w:r>
        <w:t>conflict with scien</w:t>
      </w:r>
      <w:r w:rsidR="000E4FBE">
        <w:t>tific talks</w:t>
      </w:r>
    </w:p>
    <w:p w:rsidR="00B97186" w:rsidRDefault="00B97186">
      <w:r w:rsidRPr="0060084B">
        <w:rPr>
          <w:b/>
        </w:rPr>
        <w:t>Motion from Hoffman</w:t>
      </w:r>
      <w:r>
        <w:t xml:space="preserve"> to enforce the existing policy on zero conflict with concurrent science</w:t>
      </w:r>
    </w:p>
    <w:p w:rsidR="00B97186" w:rsidRDefault="00B97186">
      <w:r>
        <w:t>Second</w:t>
      </w:r>
      <w:r w:rsidR="00566B27">
        <w:t>ed</w:t>
      </w:r>
    </w:p>
    <w:p w:rsidR="0060084B" w:rsidRDefault="0060084B" w:rsidP="0060084B">
      <w:r>
        <w:t>Unanimous vote for yay</w:t>
      </w:r>
    </w:p>
    <w:p w:rsidR="0060084B" w:rsidRPr="0060084B" w:rsidRDefault="0060084B" w:rsidP="0060084B">
      <w:r>
        <w:t>No abstains</w:t>
      </w:r>
    </w:p>
    <w:p w:rsidR="0060084B" w:rsidRDefault="0060084B"/>
    <w:p w:rsidR="00B34677" w:rsidRDefault="00B34677"/>
    <w:p w:rsidR="00B34677" w:rsidRPr="00B34677" w:rsidRDefault="00B34677">
      <w:pPr>
        <w:rPr>
          <w:b/>
        </w:rPr>
      </w:pPr>
      <w:r w:rsidRPr="00B34677">
        <w:rPr>
          <w:b/>
        </w:rPr>
        <w:t xml:space="preserve">Action Item: </w:t>
      </w:r>
    </w:p>
    <w:p w:rsidR="00B34677" w:rsidRDefault="00B34677">
      <w:r>
        <w:t xml:space="preserve">-AACT President to </w:t>
      </w:r>
      <w:r w:rsidR="00566B27">
        <w:t xml:space="preserve">request to </w:t>
      </w:r>
      <w:r>
        <w:t xml:space="preserve">get on ABAT business meeting agenda </w:t>
      </w:r>
    </w:p>
    <w:p w:rsidR="00B34677" w:rsidRDefault="00B34677">
      <w:r>
        <w:t>-ABAT President will be added to Fall AACT BOT meeting agenda</w:t>
      </w:r>
    </w:p>
    <w:p w:rsidR="00B62F43" w:rsidRDefault="00B62F43"/>
    <w:p w:rsidR="00B62F43" w:rsidRDefault="00B62F43">
      <w:pPr>
        <w:rPr>
          <w:b/>
          <w:u w:val="single"/>
        </w:rPr>
      </w:pPr>
      <w:r>
        <w:rPr>
          <w:b/>
          <w:u w:val="single"/>
        </w:rPr>
        <w:t>Journal Update (Simone and Hoffman)</w:t>
      </w:r>
    </w:p>
    <w:p w:rsidR="00B62F43" w:rsidRPr="00B62F43" w:rsidRDefault="00B62F43"/>
    <w:p w:rsidR="00B34677" w:rsidRDefault="00A3600D">
      <w:r>
        <w:t xml:space="preserve">Report attached in Board </w:t>
      </w:r>
      <w:r w:rsidR="00856320" w:rsidRPr="00856320">
        <w:rPr>
          <w:highlight w:val="yellow"/>
        </w:rPr>
        <w:t>packets</w:t>
      </w:r>
      <w:r w:rsidR="00282502">
        <w:t xml:space="preserve"> (page 49)</w:t>
      </w:r>
    </w:p>
    <w:p w:rsidR="00A3600D" w:rsidRDefault="00A3600D"/>
    <w:p w:rsidR="00A3600D" w:rsidRDefault="00A3600D">
      <w:r>
        <w:t>Issues on the publisher end regarding manuscript creation once approved. Multiple issues involving this and these concerns have been brought to editor’s attention</w:t>
      </w:r>
    </w:p>
    <w:p w:rsidR="00A3600D" w:rsidRDefault="00A3600D">
      <w:r w:rsidRPr="00A3600D">
        <w:rPr>
          <w:b/>
        </w:rPr>
        <w:t>Action Item</w:t>
      </w:r>
      <w:r>
        <w:t xml:space="preserve">: </w:t>
      </w:r>
    </w:p>
    <w:p w:rsidR="00A3600D" w:rsidRDefault="00A3600D">
      <w:r>
        <w:t>-Simone will bring this issue up</w:t>
      </w:r>
      <w:r w:rsidR="00282502">
        <w:t xml:space="preserve"> at EAPCCT meeting</w:t>
      </w:r>
    </w:p>
    <w:p w:rsidR="00A3600D" w:rsidRDefault="00A3600D">
      <w:r>
        <w:t xml:space="preserve">-Investigate other organizations </w:t>
      </w:r>
      <w:r w:rsidR="000618DA">
        <w:t>that have a journal through T &amp; F and reach out to see if this is an individual issue or a larger problem</w:t>
      </w:r>
    </w:p>
    <w:p w:rsidR="00282502" w:rsidRDefault="00282502">
      <w:r>
        <w:t xml:space="preserve">-Simone to reach out to </w:t>
      </w:r>
      <w:proofErr w:type="spellStart"/>
      <w:r>
        <w:t>Schauben</w:t>
      </w:r>
      <w:proofErr w:type="spellEnd"/>
      <w:r>
        <w:t xml:space="preserve"> to see if they had any similar problems for NPDS annual report</w:t>
      </w:r>
    </w:p>
    <w:p w:rsidR="003B3638" w:rsidRDefault="003B3638"/>
    <w:p w:rsidR="004B3088" w:rsidRPr="004B3088" w:rsidRDefault="004B3088">
      <w:pPr>
        <w:rPr>
          <w:b/>
          <w:u w:val="single"/>
        </w:rPr>
      </w:pPr>
      <w:r>
        <w:rPr>
          <w:b/>
          <w:u w:val="single"/>
        </w:rPr>
        <w:t>CE/CME Update (</w:t>
      </w:r>
      <w:proofErr w:type="spellStart"/>
      <w:r>
        <w:rPr>
          <w:b/>
          <w:u w:val="single"/>
        </w:rPr>
        <w:t>Cumpston</w:t>
      </w:r>
      <w:proofErr w:type="spellEnd"/>
      <w:r>
        <w:rPr>
          <w:b/>
          <w:u w:val="single"/>
        </w:rPr>
        <w:t>)</w:t>
      </w:r>
    </w:p>
    <w:p w:rsidR="00B97186" w:rsidRDefault="00B97186"/>
    <w:p w:rsidR="005A7D83" w:rsidRDefault="004B3088">
      <w:r>
        <w:t xml:space="preserve">Full report in Board </w:t>
      </w:r>
      <w:r w:rsidR="00856320" w:rsidRPr="00856320">
        <w:rPr>
          <w:highlight w:val="yellow"/>
        </w:rPr>
        <w:t>packets</w:t>
      </w:r>
      <w:r>
        <w:t xml:space="preserve"> (begins on page 51)</w:t>
      </w:r>
    </w:p>
    <w:p w:rsidR="004B3088" w:rsidRDefault="004B3088">
      <w:r>
        <w:t>-Probation for CME (we were also on probation in 2011 for same reasons)</w:t>
      </w:r>
      <w:r w:rsidR="00BA0394">
        <w:t>; prelim report due July 13, 2016; reevaluation will be in November 2016</w:t>
      </w:r>
    </w:p>
    <w:p w:rsidR="004B3088" w:rsidRDefault="004B3088" w:rsidP="004B3088">
      <w:pPr>
        <w:ind w:left="720"/>
      </w:pPr>
      <w:r>
        <w:t>-Lack of documentation of contractual relationships with commercial support</w:t>
      </w:r>
    </w:p>
    <w:p w:rsidR="004B3088" w:rsidRDefault="004B3088" w:rsidP="004B3088">
      <w:pPr>
        <w:ind w:left="720"/>
      </w:pPr>
      <w:r>
        <w:t>-AACT did not sign some contracts; CF has signed in the past and this is not in compliance</w:t>
      </w:r>
    </w:p>
    <w:p w:rsidR="004B3088" w:rsidRDefault="004B3088" w:rsidP="004B3088">
      <w:pPr>
        <w:ind w:left="720"/>
      </w:pPr>
      <w:r>
        <w:t>-Most of the issues around non-compliance involve book keeping/documentation</w:t>
      </w:r>
    </w:p>
    <w:p w:rsidR="006A693B" w:rsidRDefault="006A693B" w:rsidP="004B3088">
      <w:pPr>
        <w:ind w:left="720"/>
      </w:pPr>
      <w:r>
        <w:t>-Some issues with EAPCCT Congress with conflict of presentations by speakers with commercial interests</w:t>
      </w:r>
    </w:p>
    <w:p w:rsidR="004B3088" w:rsidRDefault="004B3088" w:rsidP="004B3088">
      <w:r>
        <w:t>-</w:t>
      </w:r>
      <w:proofErr w:type="spellStart"/>
      <w:r>
        <w:t>Cumpston</w:t>
      </w:r>
      <w:proofErr w:type="spellEnd"/>
      <w:r>
        <w:t xml:space="preserve"> has updated CE/CME policies</w:t>
      </w:r>
      <w:r w:rsidR="00B8042F">
        <w:t>; changes/additions highlighted in bold,</w:t>
      </w:r>
      <w:r w:rsidR="00CB30B7">
        <w:t xml:space="preserve"> </w:t>
      </w:r>
      <w:r w:rsidR="00B8042F">
        <w:t>italic on the board documents</w:t>
      </w:r>
    </w:p>
    <w:p w:rsidR="004B3088" w:rsidRDefault="004B3088" w:rsidP="004B3088">
      <w:r w:rsidRPr="004B3088">
        <w:rPr>
          <w:b/>
        </w:rPr>
        <w:t>Action Item</w:t>
      </w:r>
      <w:r>
        <w:t>: Updated CE/CME policies will be uploaded to electronic voting system and BOT will vote to accept; this will be done annually</w:t>
      </w:r>
    </w:p>
    <w:p w:rsidR="005D7CD0" w:rsidRDefault="005D7CD0" w:rsidP="004B3088"/>
    <w:p w:rsidR="00C53E69" w:rsidRDefault="00C53E69" w:rsidP="004B3088">
      <w:r>
        <w:t>-</w:t>
      </w:r>
      <w:r w:rsidR="00566B27">
        <w:t>D</w:t>
      </w:r>
      <w:r>
        <w:t>iscussion as to who should be doing CE; why does all of the work fall on the shoulders of a volunteer within AACT. This is an ongoing issue and efforts to help this</w:t>
      </w:r>
      <w:r w:rsidR="00343E88">
        <w:t xml:space="preserve"> include</w:t>
      </w:r>
      <w:r w:rsidR="00484BF9">
        <w:t>/discuss</w:t>
      </w:r>
      <w:r w:rsidR="00343E88">
        <w:t>:</w:t>
      </w:r>
    </w:p>
    <w:p w:rsidR="00C53E69" w:rsidRDefault="00C53E69" w:rsidP="004B3088">
      <w:r>
        <w:tab/>
        <w:t>-All documents/organization will be centralized at Degnon</w:t>
      </w:r>
    </w:p>
    <w:p w:rsidR="0020061F" w:rsidRDefault="0020061F" w:rsidP="00484BF9">
      <w:pPr>
        <w:ind w:left="720"/>
      </w:pPr>
      <w:r>
        <w:t>-Need admi</w:t>
      </w:r>
      <w:r w:rsidR="00484BF9">
        <w:t>nistrative support consistently; need idea as to how much it would cost (time estimate)</w:t>
      </w:r>
    </w:p>
    <w:p w:rsidR="00C53E69" w:rsidRDefault="00C53E69" w:rsidP="00C53E69">
      <w:pPr>
        <w:ind w:left="720"/>
      </w:pPr>
      <w:r>
        <w:t>-Need a clinician to review the lectures to ensure no conflict when there is a conflict stated</w:t>
      </w:r>
    </w:p>
    <w:p w:rsidR="0020061F" w:rsidRDefault="0020061F" w:rsidP="00C53E69">
      <w:pPr>
        <w:ind w:left="720"/>
      </w:pPr>
      <w:r>
        <w:t>-Add an additional person to CME to allow training/transition to ensure consistent, smooth transition</w:t>
      </w:r>
    </w:p>
    <w:p w:rsidR="0020061F" w:rsidRDefault="0020061F" w:rsidP="00484BF9"/>
    <w:p w:rsidR="00484BF9" w:rsidRDefault="00484BF9" w:rsidP="00484BF9">
      <w:r w:rsidRPr="00484BF9">
        <w:rPr>
          <w:b/>
        </w:rPr>
        <w:t>Options to consider</w:t>
      </w:r>
      <w:r>
        <w:t>:</w:t>
      </w:r>
    </w:p>
    <w:p w:rsidR="00484BF9" w:rsidRDefault="00484BF9" w:rsidP="00484BF9">
      <w:pPr>
        <w:pStyle w:val="ListParagraph"/>
        <w:numPr>
          <w:ilvl w:val="0"/>
          <w:numId w:val="1"/>
        </w:numPr>
      </w:pPr>
      <w:r>
        <w:t>Pay AACT volunteer for their time for CE purposes</w:t>
      </w:r>
    </w:p>
    <w:p w:rsidR="00484BF9" w:rsidRDefault="00484BF9" w:rsidP="00484BF9">
      <w:pPr>
        <w:pStyle w:val="ListParagraph"/>
        <w:numPr>
          <w:ilvl w:val="0"/>
          <w:numId w:val="1"/>
        </w:numPr>
      </w:pPr>
      <w:r>
        <w:t>Hire a subcontractor to cover the administrative support and still have AACT volunteer review the scientific content</w:t>
      </w:r>
    </w:p>
    <w:p w:rsidR="00484BF9" w:rsidRDefault="00484BF9" w:rsidP="00484BF9">
      <w:pPr>
        <w:pStyle w:val="ListParagraph"/>
        <w:numPr>
          <w:ilvl w:val="0"/>
          <w:numId w:val="1"/>
        </w:numPr>
      </w:pPr>
      <w:r>
        <w:t>Additional resources at Degnon for a person designated to do that</w:t>
      </w:r>
    </w:p>
    <w:p w:rsidR="00484BF9" w:rsidRDefault="00484BF9" w:rsidP="00484BF9">
      <w:pPr>
        <w:pStyle w:val="ListParagraph"/>
        <w:numPr>
          <w:ilvl w:val="0"/>
          <w:numId w:val="1"/>
        </w:numPr>
      </w:pPr>
      <w:r>
        <w:t>Contract with CF to take that over</w:t>
      </w:r>
    </w:p>
    <w:p w:rsidR="00BD0445" w:rsidRDefault="00BD0445" w:rsidP="00BD0445"/>
    <w:p w:rsidR="00960C4F" w:rsidRDefault="00BA0394" w:rsidP="00BD0445">
      <w:r>
        <w:t>-</w:t>
      </w:r>
      <w:r w:rsidR="00BD0445">
        <w:t>Revisit and track over the next 6 months and at the fall BO</w:t>
      </w:r>
      <w:r>
        <w:t>T meeting will decide what to do</w:t>
      </w:r>
    </w:p>
    <w:p w:rsidR="00960C4F" w:rsidRDefault="00960C4F" w:rsidP="00BD0445"/>
    <w:p w:rsidR="00960C4F" w:rsidRDefault="00960C4F" w:rsidP="00BD0445">
      <w:r>
        <w:t>-Consider hiring a CME Consultant to assist us</w:t>
      </w:r>
    </w:p>
    <w:p w:rsidR="00960C4F" w:rsidRDefault="00960C4F" w:rsidP="00BD0445">
      <w:r>
        <w:tab/>
        <w:t xml:space="preserve">-One example of a company: </w:t>
      </w:r>
      <w:hyperlink r:id="rId7" w:history="1">
        <w:r w:rsidRPr="008812B5">
          <w:rPr>
            <w:rStyle w:val="Hyperlink"/>
          </w:rPr>
          <w:t>http://www.cmeconsultants.com/</w:t>
        </w:r>
      </w:hyperlink>
    </w:p>
    <w:p w:rsidR="00960C4F" w:rsidRDefault="00960C4F" w:rsidP="00BD0445"/>
    <w:p w:rsidR="00960C4F" w:rsidRPr="005D7CD0" w:rsidRDefault="00960C4F" w:rsidP="00BD0445">
      <w:r w:rsidRPr="00724AD2">
        <w:rPr>
          <w:b/>
        </w:rPr>
        <w:t>Motion by Lowry:</w:t>
      </w:r>
      <w:r w:rsidR="00482FD7" w:rsidRPr="00482FD7">
        <w:t xml:space="preserve"> Within 1 week, will identify a consultant with a price quote to get through probation process</w:t>
      </w:r>
    </w:p>
    <w:p w:rsidR="00960C4F" w:rsidRPr="005D7CD0" w:rsidRDefault="00482FD7" w:rsidP="00BD0445">
      <w:r w:rsidRPr="00482FD7">
        <w:t>Seconded</w:t>
      </w:r>
      <w:r w:rsidR="00D22B1F">
        <w:t xml:space="preserve"> by Gosselin </w:t>
      </w:r>
    </w:p>
    <w:p w:rsidR="00724AD2" w:rsidRPr="00724AD2" w:rsidRDefault="00724AD2" w:rsidP="00BD0445">
      <w:r>
        <w:t>Unanimous decision; no abst</w:t>
      </w:r>
      <w:r w:rsidR="00D22B1F">
        <w:t>entions</w:t>
      </w:r>
    </w:p>
    <w:p w:rsidR="00960C4F" w:rsidRDefault="00960C4F" w:rsidP="00BD0445"/>
    <w:p w:rsidR="005E2A8A" w:rsidRDefault="005E2A8A" w:rsidP="00BD0445"/>
    <w:p w:rsidR="005E2A8A" w:rsidRPr="005E2A8A" w:rsidRDefault="005E2A8A" w:rsidP="00BD0445">
      <w:pPr>
        <w:rPr>
          <w:b/>
        </w:rPr>
      </w:pPr>
      <w:r w:rsidRPr="005E2A8A">
        <w:rPr>
          <w:b/>
        </w:rPr>
        <w:t>Action Items:</w:t>
      </w:r>
    </w:p>
    <w:p w:rsidR="005E2A8A" w:rsidRDefault="005E2A8A" w:rsidP="00BD0445">
      <w:r>
        <w:t>-Will check in with pha</w:t>
      </w:r>
      <w:r w:rsidR="00AD4F8E">
        <w:t xml:space="preserve">rmacy </w:t>
      </w:r>
      <w:commentRangeStart w:id="2"/>
      <w:r w:rsidR="00AD4F8E">
        <w:t xml:space="preserve">CE </w:t>
      </w:r>
      <w:commentRangeEnd w:id="2"/>
      <w:r w:rsidR="00AB0FE9">
        <w:t>contacts</w:t>
      </w:r>
      <w:r w:rsidR="00AB0FE9">
        <w:t xml:space="preserve"> </w:t>
      </w:r>
      <w:r w:rsidR="00D22B1F">
        <w:rPr>
          <w:rStyle w:val="CommentReference"/>
        </w:rPr>
        <w:commentReference w:id="2"/>
      </w:r>
      <w:r>
        <w:t>to ensure they are not having difficulties</w:t>
      </w:r>
    </w:p>
    <w:p w:rsidR="009A19D3" w:rsidRDefault="009A19D3" w:rsidP="00BD0445"/>
    <w:p w:rsidR="00724AD2" w:rsidRDefault="009A19D3" w:rsidP="00724AD2">
      <w:r>
        <w:t>-</w:t>
      </w:r>
      <w:commentRangeStart w:id="3"/>
      <w:r w:rsidR="00724AD2">
        <w:rPr>
          <w:b/>
        </w:rPr>
        <w:t>The BOT will review the policy and guidelines</w:t>
      </w:r>
      <w:r w:rsidR="00AB0FE9">
        <w:rPr>
          <w:b/>
        </w:rPr>
        <w:t xml:space="preserve"> for our CE practice</w:t>
      </w:r>
      <w:r w:rsidR="00724AD2">
        <w:rPr>
          <w:b/>
        </w:rPr>
        <w:t xml:space="preserve"> </w:t>
      </w:r>
      <w:commentRangeEnd w:id="3"/>
      <w:r w:rsidR="00D22B1F">
        <w:rPr>
          <w:rStyle w:val="CommentReference"/>
        </w:rPr>
        <w:commentReference w:id="3"/>
      </w:r>
      <w:r w:rsidR="00724AD2">
        <w:rPr>
          <w:b/>
        </w:rPr>
        <w:t>and vote in June 2016</w:t>
      </w:r>
    </w:p>
    <w:p w:rsidR="009A19D3" w:rsidRDefault="009A19D3" w:rsidP="00BD0445"/>
    <w:p w:rsidR="009A19D3" w:rsidRDefault="009A19D3" w:rsidP="00BD0445"/>
    <w:p w:rsidR="009A19D3" w:rsidRPr="002F12B5" w:rsidRDefault="002F12B5" w:rsidP="00BD0445">
      <w:pPr>
        <w:rPr>
          <w:b/>
        </w:rPr>
      </w:pPr>
      <w:r w:rsidRPr="002F12B5">
        <w:rPr>
          <w:b/>
        </w:rPr>
        <w:t>ABAT Update (Simone)</w:t>
      </w:r>
    </w:p>
    <w:p w:rsidR="009A19D3" w:rsidRDefault="002F12B5" w:rsidP="00BD0445">
      <w:r>
        <w:t>-See above comments</w:t>
      </w:r>
    </w:p>
    <w:p w:rsidR="002F12B5" w:rsidRDefault="002F12B5" w:rsidP="00BD0445">
      <w:r>
        <w:t>-AAPCC Midyear manager meetings had a discussion about lack of ABAT credentialed personnel to run poison centers</w:t>
      </w:r>
    </w:p>
    <w:p w:rsidR="002F12B5" w:rsidRDefault="002F12B5" w:rsidP="00BD0445">
      <w:r>
        <w:tab/>
        <w:t>-Rick Spiller previously had a grant to assist/train people for ABAT</w:t>
      </w:r>
    </w:p>
    <w:p w:rsidR="002F12B5" w:rsidRDefault="002F12B5" w:rsidP="00BD0445">
      <w:r>
        <w:tab/>
        <w:t>-~$7,000 per person to sponsor a person</w:t>
      </w:r>
    </w:p>
    <w:p w:rsidR="002F12B5" w:rsidRDefault="002F12B5" w:rsidP="00BD0445">
      <w:r>
        <w:tab/>
        <w:t>-More to be discussed on Thursday 4/21</w:t>
      </w:r>
    </w:p>
    <w:p w:rsidR="002F12B5" w:rsidRDefault="002F12B5" w:rsidP="00BD0445">
      <w:r>
        <w:t>ABAT Emeritus Status</w:t>
      </w:r>
    </w:p>
    <w:p w:rsidR="002F12B5" w:rsidRDefault="002F12B5" w:rsidP="00BD0445">
      <w:r>
        <w:tab/>
        <w:t>-Different policies for AACT and ABAT currently exist</w:t>
      </w:r>
    </w:p>
    <w:p w:rsidR="002F12B5" w:rsidRDefault="002F12B5" w:rsidP="00BD0445">
      <w:r>
        <w:tab/>
        <w:t>-ABAT current emeritus status conflicts with AACT membership</w:t>
      </w:r>
    </w:p>
    <w:p w:rsidR="002F12B5" w:rsidRDefault="002F12B5" w:rsidP="00BD0445">
      <w:r>
        <w:tab/>
        <w:t>-</w:t>
      </w:r>
      <w:r w:rsidR="00566B27">
        <w:t>S</w:t>
      </w:r>
      <w:r>
        <w:t>uggest</w:t>
      </w:r>
      <w:r w:rsidR="00566B27">
        <w:t>ion</w:t>
      </w:r>
      <w:r>
        <w:t xml:space="preserve"> that emeritus status should not exist for a board status</w:t>
      </w:r>
    </w:p>
    <w:p w:rsidR="00DF1D46" w:rsidRDefault="00DF1D46" w:rsidP="00BD0445">
      <w:r>
        <w:tab/>
        <w:t>-Rose and Heard will work with ABAT workgroup to work on this</w:t>
      </w:r>
    </w:p>
    <w:p w:rsidR="00DF1D46" w:rsidRDefault="006C5B73" w:rsidP="00BD0445">
      <w:r>
        <w:tab/>
        <w:t>-ABAT bylaws refer to this as Diplomate Emeritus Status</w:t>
      </w:r>
    </w:p>
    <w:p w:rsidR="00DF1D46" w:rsidRPr="00E7650A" w:rsidRDefault="00DF1D46" w:rsidP="00BD0445">
      <w:pPr>
        <w:rPr>
          <w:b/>
        </w:rPr>
      </w:pPr>
      <w:r w:rsidRPr="00E7650A">
        <w:rPr>
          <w:b/>
        </w:rPr>
        <w:t>Action Items:</w:t>
      </w:r>
    </w:p>
    <w:p w:rsidR="00DF1D46" w:rsidRDefault="00DF1D46" w:rsidP="00BD0445">
      <w:r>
        <w:t>-</w:t>
      </w:r>
      <w:r w:rsidR="00566B27">
        <w:t>Heard</w:t>
      </w:r>
      <w:r>
        <w:t xml:space="preserve"> </w:t>
      </w:r>
      <w:r w:rsidR="00F16DD3">
        <w:t xml:space="preserve">and Simone </w:t>
      </w:r>
      <w:r>
        <w:t xml:space="preserve">to reach out to </w:t>
      </w:r>
      <w:r w:rsidR="00F16DD3">
        <w:t xml:space="preserve">Sollee and </w:t>
      </w:r>
      <w:r>
        <w:t xml:space="preserve">Engebretsen about </w:t>
      </w:r>
      <w:r w:rsidR="006C5B73">
        <w:t xml:space="preserve">diplomate </w:t>
      </w:r>
      <w:r>
        <w:t>emeritus status workgroup</w:t>
      </w:r>
    </w:p>
    <w:p w:rsidR="002F12B5" w:rsidRDefault="002F12B5" w:rsidP="00BD0445"/>
    <w:p w:rsidR="000C40F4" w:rsidRDefault="000C40F4" w:rsidP="00BD0445">
      <w:pPr>
        <w:rPr>
          <w:b/>
          <w:u w:val="single"/>
        </w:rPr>
      </w:pPr>
      <w:r>
        <w:rPr>
          <w:b/>
          <w:u w:val="single"/>
        </w:rPr>
        <w:t>Membership Report (Heard)</w:t>
      </w:r>
    </w:p>
    <w:p w:rsidR="000C40F4" w:rsidRDefault="000C40F4" w:rsidP="00BD0445">
      <w:r>
        <w:t xml:space="preserve">Report begins on page 212 of board </w:t>
      </w:r>
      <w:r w:rsidR="00856320" w:rsidRPr="00856320">
        <w:rPr>
          <w:highlight w:val="yellow"/>
        </w:rPr>
        <w:t>packets</w:t>
      </w:r>
    </w:p>
    <w:p w:rsidR="00B01008" w:rsidRDefault="000C40F4" w:rsidP="00BD0445">
      <w:r>
        <w:t xml:space="preserve">-Effect on </w:t>
      </w:r>
      <w:r w:rsidR="00B01008">
        <w:t xml:space="preserve">early discount </w:t>
      </w:r>
      <w:r>
        <w:t xml:space="preserve">membership fee </w:t>
      </w:r>
      <w:r w:rsidR="00B01008">
        <w:t>at the end of January</w:t>
      </w:r>
    </w:p>
    <w:p w:rsidR="00B01008" w:rsidRDefault="00B01008" w:rsidP="00B01008">
      <w:pPr>
        <w:ind w:firstLine="720"/>
      </w:pPr>
      <w:r>
        <w:t>-475 in 2016</w:t>
      </w:r>
    </w:p>
    <w:p w:rsidR="000C40F4" w:rsidRDefault="00B01008" w:rsidP="00B01008">
      <w:pPr>
        <w:ind w:firstLine="720"/>
      </w:pPr>
      <w:r>
        <w:t>-341 in 2015</w:t>
      </w:r>
    </w:p>
    <w:p w:rsidR="000A7C45" w:rsidRDefault="000A7C45" w:rsidP="00BD0445">
      <w:r>
        <w:t>-Two most values per membership</w:t>
      </w:r>
    </w:p>
    <w:p w:rsidR="000A7C45" w:rsidRDefault="000A7C45" w:rsidP="00BD0445">
      <w:r>
        <w:tab/>
        <w:t>-</w:t>
      </w:r>
      <w:proofErr w:type="spellStart"/>
      <w:r>
        <w:t>Clin</w:t>
      </w:r>
      <w:proofErr w:type="spellEnd"/>
      <w:r>
        <w:t xml:space="preserve"> </w:t>
      </w:r>
      <w:proofErr w:type="spellStart"/>
      <w:r>
        <w:t>Tox</w:t>
      </w:r>
      <w:proofErr w:type="spellEnd"/>
    </w:p>
    <w:p w:rsidR="000A7C45" w:rsidRDefault="000A7C45" w:rsidP="00BD0445">
      <w:r>
        <w:tab/>
        <w:t>-NACCT</w:t>
      </w:r>
    </w:p>
    <w:p w:rsidR="003116B5" w:rsidRDefault="003116B5" w:rsidP="00BD0445"/>
    <w:p w:rsidR="003116B5" w:rsidRDefault="005A3466" w:rsidP="00BD0445">
      <w:r>
        <w:t>-Discussion of fellows</w:t>
      </w:r>
      <w:r w:rsidR="00F333CD">
        <w:t xml:space="preserve"> in training</w:t>
      </w:r>
      <w:r>
        <w:t xml:space="preserve"> participation to enhance membership discussed and to be discussed on 4/21</w:t>
      </w:r>
    </w:p>
    <w:p w:rsidR="005A3466" w:rsidRDefault="005A3466" w:rsidP="00BD0445"/>
    <w:p w:rsidR="005A3466" w:rsidRDefault="005A3466" w:rsidP="00BD0445">
      <w:pPr>
        <w:rPr>
          <w:b/>
          <w:u w:val="single"/>
        </w:rPr>
      </w:pPr>
      <w:r>
        <w:rPr>
          <w:b/>
          <w:u w:val="single"/>
        </w:rPr>
        <w:t>Collaborations: Position Statements (Gosselin)</w:t>
      </w:r>
    </w:p>
    <w:p w:rsidR="005A3466" w:rsidRDefault="005A3466" w:rsidP="00BD0445">
      <w:r>
        <w:t>-</w:t>
      </w:r>
      <w:commentRangeStart w:id="4"/>
      <w:r>
        <w:t>Gosselin’s separate attachment</w:t>
      </w:r>
    </w:p>
    <w:p w:rsidR="005A3466" w:rsidRDefault="00075727" w:rsidP="00BD0445">
      <w:r>
        <w:tab/>
        <w:t>-Neutral: risk/benefit is the same based on evidence</w:t>
      </w:r>
    </w:p>
    <w:p w:rsidR="00075727" w:rsidRPr="005A3466" w:rsidRDefault="00075727" w:rsidP="00BD0445">
      <w:r>
        <w:tab/>
        <w:t>-Not suggested: risks outweigh benefit</w:t>
      </w:r>
    </w:p>
    <w:commentRangeEnd w:id="4"/>
    <w:p w:rsidR="000A7C45" w:rsidRDefault="00D22B1F" w:rsidP="00BD0445">
      <w:r>
        <w:rPr>
          <w:rStyle w:val="CommentReference"/>
        </w:rPr>
        <w:commentReference w:id="4"/>
      </w:r>
    </w:p>
    <w:p w:rsidR="002E71A4" w:rsidRDefault="00405BBE" w:rsidP="00BD0445">
      <w:pPr>
        <w:rPr>
          <w:b/>
        </w:rPr>
      </w:pPr>
      <w:r>
        <w:rPr>
          <w:b/>
        </w:rPr>
        <w:t xml:space="preserve">Motion to vote statement as is [with </w:t>
      </w:r>
      <w:r w:rsidR="00EA5A50">
        <w:rPr>
          <w:b/>
        </w:rPr>
        <w:t xml:space="preserve">minor </w:t>
      </w:r>
      <w:r>
        <w:rPr>
          <w:b/>
        </w:rPr>
        <w:t>changes (for duration of treatment and special populations</w:t>
      </w:r>
      <w:proofErr w:type="gramStart"/>
      <w:r>
        <w:rPr>
          <w:b/>
        </w:rPr>
        <w:t>) ]</w:t>
      </w:r>
      <w:proofErr w:type="gramEnd"/>
      <w:r>
        <w:rPr>
          <w:b/>
        </w:rPr>
        <w:t xml:space="preserve"> by Heard</w:t>
      </w:r>
    </w:p>
    <w:p w:rsidR="00405BBE" w:rsidRPr="005D7CD0" w:rsidRDefault="00482FD7" w:rsidP="00BD0445">
      <w:r w:rsidRPr="00482FD7">
        <w:t>Seconded</w:t>
      </w:r>
      <w:r w:rsidR="00D22B1F">
        <w:t xml:space="preserve"> by whom </w:t>
      </w:r>
    </w:p>
    <w:p w:rsidR="00405BBE" w:rsidRPr="005D7CD0" w:rsidRDefault="00482FD7" w:rsidP="00BD0445">
      <w:r w:rsidRPr="00482FD7">
        <w:t xml:space="preserve">Voted </w:t>
      </w:r>
    </w:p>
    <w:p w:rsidR="00405BBE" w:rsidRPr="005D7CD0" w:rsidRDefault="00482FD7" w:rsidP="00BD0445">
      <w:r w:rsidRPr="00482FD7">
        <w:t>11 yes</w:t>
      </w:r>
    </w:p>
    <w:p w:rsidR="00405BBE" w:rsidRPr="005D7CD0" w:rsidRDefault="00482FD7" w:rsidP="00BD0445">
      <w:r w:rsidRPr="00482FD7">
        <w:t>0 no</w:t>
      </w:r>
    </w:p>
    <w:p w:rsidR="00405BBE" w:rsidRPr="005D7CD0" w:rsidRDefault="00482FD7" w:rsidP="00BD0445">
      <w:r w:rsidRPr="00482FD7">
        <w:t>Abs</w:t>
      </w:r>
      <w:r w:rsidR="00D22B1F">
        <w:t>tention</w:t>
      </w:r>
      <w:r w:rsidRPr="00482FD7">
        <w:t xml:space="preserve">: Hoffman; </w:t>
      </w:r>
      <w:proofErr w:type="spellStart"/>
      <w:r w:rsidRPr="00482FD7">
        <w:t>Gosselin</w:t>
      </w:r>
      <w:proofErr w:type="spellEnd"/>
      <w:r w:rsidRPr="00482FD7">
        <w:t>; Stork</w:t>
      </w:r>
    </w:p>
    <w:p w:rsidR="002378C7" w:rsidRDefault="002378C7" w:rsidP="00BD0445">
      <w:pPr>
        <w:rPr>
          <w:b/>
        </w:rPr>
      </w:pPr>
    </w:p>
    <w:p w:rsidR="002378C7" w:rsidRDefault="00EA5A50" w:rsidP="00BD0445">
      <w:r>
        <w:t>Future Guidelines</w:t>
      </w:r>
    </w:p>
    <w:p w:rsidR="00EA5A50" w:rsidRDefault="00EA5A50" w:rsidP="00BD0445">
      <w:r>
        <w:t>-Activated Charcoal</w:t>
      </w:r>
    </w:p>
    <w:p w:rsidR="00EA5A50" w:rsidRPr="00EA5A50" w:rsidRDefault="00EA5A50" w:rsidP="00BD0445">
      <w:r>
        <w:t>-QT Prolongation</w:t>
      </w:r>
    </w:p>
    <w:p w:rsidR="00405BBE" w:rsidRDefault="00405BBE" w:rsidP="00BD0445">
      <w:pPr>
        <w:rPr>
          <w:b/>
        </w:rPr>
      </w:pPr>
    </w:p>
    <w:p w:rsidR="007A4847" w:rsidRDefault="007A4847" w:rsidP="00BD0445">
      <w:pPr>
        <w:rPr>
          <w:b/>
          <w:u w:val="single"/>
        </w:rPr>
      </w:pPr>
      <w:r>
        <w:rPr>
          <w:b/>
          <w:u w:val="single"/>
        </w:rPr>
        <w:t>Website (Marraffa)</w:t>
      </w:r>
    </w:p>
    <w:p w:rsidR="007A4847" w:rsidRPr="007A4847" w:rsidRDefault="007A4847" w:rsidP="00BD0445">
      <w:pPr>
        <w:rPr>
          <w:b/>
          <w:u w:val="single"/>
        </w:rPr>
      </w:pPr>
    </w:p>
    <w:p w:rsidR="00405BBE" w:rsidRDefault="00AD4F8E" w:rsidP="00BD0445">
      <w:r>
        <w:t>Work ongoing and the current website rebuild is making progress with an end date in June 2016</w:t>
      </w:r>
    </w:p>
    <w:p w:rsidR="00AD4F8E" w:rsidRDefault="00AD4F8E" w:rsidP="00BD0445">
      <w:r>
        <w:t>-</w:t>
      </w:r>
      <w:proofErr w:type="spellStart"/>
      <w:r>
        <w:t>Cumpston</w:t>
      </w:r>
      <w:proofErr w:type="spellEnd"/>
      <w:r>
        <w:t xml:space="preserve"> suggested having the ability for members to place personal information on their user site (similar to a </w:t>
      </w:r>
      <w:proofErr w:type="spellStart"/>
      <w:r>
        <w:t>dropbox</w:t>
      </w:r>
      <w:proofErr w:type="spellEnd"/>
      <w:r>
        <w:t xml:space="preserve"> account housed on the website). Marraffa will reach out to </w:t>
      </w:r>
      <w:proofErr w:type="spellStart"/>
      <w:r>
        <w:t>Flyte</w:t>
      </w:r>
      <w:proofErr w:type="spellEnd"/>
      <w:r>
        <w:t xml:space="preserve"> to see the feasibility and cost with this</w:t>
      </w:r>
    </w:p>
    <w:p w:rsidR="00AD4F8E" w:rsidRDefault="00AD4F8E" w:rsidP="00BD0445">
      <w:r>
        <w:t>-McMartin suggests there is a beta testing period before go live. Marraffa and Simone confirm this will happen</w:t>
      </w:r>
    </w:p>
    <w:p w:rsidR="00CB08AB" w:rsidRDefault="00CB08AB" w:rsidP="00BD0445"/>
    <w:p w:rsidR="00CB08AB" w:rsidRDefault="00CB08AB" w:rsidP="00BD0445"/>
    <w:p w:rsidR="00CB08AB" w:rsidRDefault="00CB08AB" w:rsidP="00BD0445">
      <w:r>
        <w:t>Adjourned at 5:10 pm</w:t>
      </w:r>
    </w:p>
    <w:p w:rsidR="00CB08AB" w:rsidRDefault="00CB08AB" w:rsidP="00BD0445"/>
    <w:p w:rsidR="00CB08AB" w:rsidRDefault="00CB08AB" w:rsidP="00BD0445"/>
    <w:p w:rsidR="00EC7E9C" w:rsidRDefault="00EC7E9C" w:rsidP="00BD0445">
      <w:pPr>
        <w:rPr>
          <w:b/>
        </w:rPr>
      </w:pPr>
    </w:p>
    <w:p w:rsidR="00CB08AB" w:rsidRDefault="00CB08AB" w:rsidP="00BD0445">
      <w:pPr>
        <w:rPr>
          <w:b/>
        </w:rPr>
      </w:pPr>
      <w:r w:rsidRPr="00CB08AB">
        <w:rPr>
          <w:b/>
        </w:rPr>
        <w:t>Thursday, April 21, 2016</w:t>
      </w:r>
    </w:p>
    <w:p w:rsidR="002E71A4" w:rsidRPr="000C40F4" w:rsidRDefault="002E71A4" w:rsidP="00BD0445"/>
    <w:p w:rsidR="005E2A8A" w:rsidRDefault="005E2A8A" w:rsidP="00BD0445"/>
    <w:p w:rsidR="00CB08AB" w:rsidRDefault="00CB08AB" w:rsidP="00CB08AB">
      <w:r>
        <w:t xml:space="preserve">Present: Karen Simone, Rob Palmer, Jeanna Marraffa, S. </w:t>
      </w:r>
      <w:proofErr w:type="spellStart"/>
      <w:r>
        <w:t>Rutherfo</w:t>
      </w:r>
      <w:r w:rsidR="005D7CD0">
        <w:t>o</w:t>
      </w:r>
      <w:r>
        <w:t>rd</w:t>
      </w:r>
      <w:proofErr w:type="spellEnd"/>
      <w:r>
        <w:t xml:space="preserve"> Rose, Ken </w:t>
      </w:r>
      <w:proofErr w:type="spellStart"/>
      <w:r>
        <w:t>McMartin</w:t>
      </w:r>
      <w:proofErr w:type="spellEnd"/>
      <w:r>
        <w:t xml:space="preserve">, Kennon Heard, Christine Stork. Kirk </w:t>
      </w:r>
      <w:proofErr w:type="spellStart"/>
      <w:r>
        <w:t>Cumpston</w:t>
      </w:r>
      <w:proofErr w:type="spellEnd"/>
      <w:r>
        <w:t xml:space="preserve">, Mark </w:t>
      </w:r>
      <w:proofErr w:type="spellStart"/>
      <w:r>
        <w:t>Kostic</w:t>
      </w:r>
      <w:proofErr w:type="spellEnd"/>
      <w:r>
        <w:t>, Susan Smolinske, Jennifer Lowry, Sophie Gosselin, Bob Hoffman</w:t>
      </w:r>
    </w:p>
    <w:p w:rsidR="00CB08AB" w:rsidRDefault="00CB08AB" w:rsidP="00CB08AB"/>
    <w:p w:rsidR="00CB08AB" w:rsidRDefault="00CB08AB" w:rsidP="00CB08AB">
      <w:r>
        <w:t xml:space="preserve">Present Remotely </w:t>
      </w:r>
      <w:r w:rsidR="005405B5">
        <w:t>via Phone: Lee Cantrell (at 0900</w:t>
      </w:r>
      <w:r>
        <w:t>)</w:t>
      </w:r>
    </w:p>
    <w:p w:rsidR="00CB08AB" w:rsidRDefault="00CB08AB" w:rsidP="00CB08AB"/>
    <w:p w:rsidR="00CB08AB" w:rsidRDefault="00CB08AB" w:rsidP="00CB08AB">
      <w:r>
        <w:t>Absent: John Benitez</w:t>
      </w:r>
    </w:p>
    <w:p w:rsidR="00CB08AB" w:rsidRDefault="00CB08AB" w:rsidP="00CB08AB"/>
    <w:p w:rsidR="00CB08AB" w:rsidRDefault="00B05FCD" w:rsidP="00CB08AB">
      <w:r>
        <w:t xml:space="preserve">Association </w:t>
      </w:r>
      <w:r w:rsidR="00CB08AB">
        <w:t xml:space="preserve">Management: Sarah </w:t>
      </w:r>
      <w:proofErr w:type="spellStart"/>
      <w:r w:rsidR="00CB08AB">
        <w:t>Shiffert</w:t>
      </w:r>
      <w:proofErr w:type="spellEnd"/>
      <w:r w:rsidR="00CB08AB">
        <w:t xml:space="preserve"> and </w:t>
      </w:r>
      <w:proofErr w:type="spellStart"/>
      <w:r w:rsidR="00CB08AB">
        <w:t>Nakera</w:t>
      </w:r>
      <w:proofErr w:type="spellEnd"/>
      <w:r w:rsidR="00CB08AB">
        <w:t xml:space="preserve"> Dumas</w:t>
      </w:r>
    </w:p>
    <w:p w:rsidR="005405B5" w:rsidRDefault="005405B5" w:rsidP="00CB08AB"/>
    <w:p w:rsidR="005405B5" w:rsidRDefault="005405B5" w:rsidP="00CB08AB">
      <w:pPr>
        <w:rPr>
          <w:b/>
          <w:u w:val="single"/>
        </w:rPr>
      </w:pPr>
      <w:r w:rsidRPr="005405B5">
        <w:rPr>
          <w:b/>
          <w:u w:val="single"/>
        </w:rPr>
        <w:t>Introduction and Opening (Simone)</w:t>
      </w:r>
    </w:p>
    <w:p w:rsidR="00AD4F8E" w:rsidRDefault="00AD4F8E" w:rsidP="00CB08AB">
      <w:pPr>
        <w:rPr>
          <w:b/>
          <w:u w:val="single"/>
        </w:rPr>
      </w:pPr>
      <w:r>
        <w:rPr>
          <w:b/>
          <w:u w:val="single"/>
        </w:rPr>
        <w:t>0900</w:t>
      </w:r>
    </w:p>
    <w:p w:rsidR="005405B5" w:rsidRDefault="005405B5" w:rsidP="00CB08AB">
      <w:r>
        <w:t>-Scientific Review Committee will be made a standing committee from ad hoc committee</w:t>
      </w:r>
    </w:p>
    <w:p w:rsidR="005405B5" w:rsidRDefault="005405B5" w:rsidP="00CB08AB">
      <w:r>
        <w:t>-By Laws revision ongoing</w:t>
      </w:r>
    </w:p>
    <w:p w:rsidR="005405B5" w:rsidRDefault="005405B5" w:rsidP="00CB08AB">
      <w:r w:rsidRPr="005405B5">
        <w:rPr>
          <w:b/>
        </w:rPr>
        <w:t>Motion by Lowry:</w:t>
      </w:r>
      <w:r>
        <w:t xml:space="preserve"> Scientific Committee be a standing committee with Gosselin as chair</w:t>
      </w:r>
    </w:p>
    <w:p w:rsidR="005405B5" w:rsidRDefault="005405B5" w:rsidP="00CB08AB">
      <w:r>
        <w:t>Second</w:t>
      </w:r>
      <w:r w:rsidR="00566B27">
        <w:t>ed</w:t>
      </w:r>
    </w:p>
    <w:p w:rsidR="00A7160C" w:rsidRDefault="005405B5" w:rsidP="00CB08AB">
      <w:r>
        <w:t xml:space="preserve">Vote: </w:t>
      </w:r>
    </w:p>
    <w:p w:rsidR="005405B5" w:rsidRDefault="005405B5" w:rsidP="00CB08AB">
      <w:r>
        <w:t xml:space="preserve">14 </w:t>
      </w:r>
      <w:proofErr w:type="spellStart"/>
      <w:r>
        <w:t>yays</w:t>
      </w:r>
      <w:proofErr w:type="spellEnd"/>
    </w:p>
    <w:p w:rsidR="005405B5" w:rsidRDefault="00A7160C" w:rsidP="00CB08AB">
      <w:r>
        <w:t xml:space="preserve">0 </w:t>
      </w:r>
      <w:proofErr w:type="spellStart"/>
      <w:r w:rsidR="005405B5">
        <w:t>nos</w:t>
      </w:r>
      <w:proofErr w:type="spellEnd"/>
    </w:p>
    <w:p w:rsidR="005405B5" w:rsidRPr="005405B5" w:rsidRDefault="005405B5" w:rsidP="00CB08AB">
      <w:r>
        <w:t>Abst</w:t>
      </w:r>
      <w:r w:rsidR="00D22B1F">
        <w:t>ention</w:t>
      </w:r>
      <w:r>
        <w:t xml:space="preserve">: </w:t>
      </w:r>
      <w:proofErr w:type="spellStart"/>
      <w:r>
        <w:t>Gosselin</w:t>
      </w:r>
      <w:proofErr w:type="spellEnd"/>
    </w:p>
    <w:p w:rsidR="004B3088" w:rsidRDefault="004B3088" w:rsidP="004B3088"/>
    <w:p w:rsidR="005405B5" w:rsidRDefault="005405B5" w:rsidP="004B3088"/>
    <w:p w:rsidR="005405B5" w:rsidRDefault="005405B5" w:rsidP="004B3088">
      <w:pPr>
        <w:rPr>
          <w:b/>
          <w:u w:val="single"/>
        </w:rPr>
      </w:pPr>
      <w:r w:rsidRPr="005405B5">
        <w:rPr>
          <w:b/>
          <w:u w:val="single"/>
        </w:rPr>
        <w:t>Scientific Review Committee Update continuation (</w:t>
      </w:r>
      <w:r w:rsidR="00D22B1F">
        <w:rPr>
          <w:b/>
          <w:u w:val="single"/>
        </w:rPr>
        <w:t xml:space="preserve">Simone &amp; </w:t>
      </w:r>
      <w:r w:rsidRPr="005405B5">
        <w:rPr>
          <w:b/>
          <w:u w:val="single"/>
        </w:rPr>
        <w:t>Gosselin)</w:t>
      </w:r>
    </w:p>
    <w:p w:rsidR="00D22B1F" w:rsidRDefault="00D22B1F" w:rsidP="004B3088">
      <w:r>
        <w:t xml:space="preserve">Clinical Toxicology Recommendation </w:t>
      </w:r>
      <w:commentRangeStart w:id="5"/>
      <w:r>
        <w:t>Collaboration</w:t>
      </w:r>
      <w:commentRangeEnd w:id="5"/>
      <w:r>
        <w:rPr>
          <w:rStyle w:val="CommentReference"/>
        </w:rPr>
        <w:commentReference w:id="5"/>
      </w:r>
      <w:r>
        <w:t xml:space="preserve"> </w:t>
      </w:r>
    </w:p>
    <w:p w:rsidR="005405B5" w:rsidRDefault="005405B5" w:rsidP="004B3088">
      <w:r>
        <w:t>Verbal agreement that there are three charge parties:</w:t>
      </w:r>
    </w:p>
    <w:p w:rsidR="005405B5" w:rsidRDefault="005405B5" w:rsidP="004B3088">
      <w:r>
        <w:t>-AACT; EAPCCT; APAMT</w:t>
      </w:r>
    </w:p>
    <w:p w:rsidR="005405B5" w:rsidRDefault="005405B5" w:rsidP="004B3088">
      <w:r>
        <w:t>With collaborations with other organizations ongoing</w:t>
      </w:r>
    </w:p>
    <w:p w:rsidR="005405B5" w:rsidRDefault="005405B5" w:rsidP="004B3088">
      <w:r>
        <w:t>-In rotating order, the 3 lead organizations will be the lead group for upcoming guidelines</w:t>
      </w:r>
    </w:p>
    <w:p w:rsidR="005405B5" w:rsidRDefault="00A7160C" w:rsidP="004B3088">
      <w:r>
        <w:t>-A framework has been created for a process to be put in place regarding the entire process</w:t>
      </w:r>
    </w:p>
    <w:p w:rsidR="00A7160C" w:rsidRDefault="00A7160C" w:rsidP="004B3088">
      <w:r>
        <w:tab/>
        <w:t>-A working group criterion will be established and then people identified</w:t>
      </w:r>
    </w:p>
    <w:p w:rsidR="00A7160C" w:rsidRDefault="00A7160C" w:rsidP="004B3088">
      <w:r>
        <w:tab/>
        <w:t>-Multiple people/organizations will then be a part of the voting statements</w:t>
      </w:r>
    </w:p>
    <w:p w:rsidR="00473FCD" w:rsidRDefault="00473FCD" w:rsidP="004B3088"/>
    <w:p w:rsidR="00473FCD" w:rsidRPr="005405B5" w:rsidRDefault="00473FCD" w:rsidP="004B3088">
      <w:r w:rsidRPr="00473FCD">
        <w:rPr>
          <w:b/>
        </w:rPr>
        <w:t>Action Items</w:t>
      </w:r>
      <w:r>
        <w:t>: Simone and Gosselin will finalize the process and agreements with organizations in the next week</w:t>
      </w:r>
      <w:r w:rsidR="00D22B1F">
        <w:t>s</w:t>
      </w:r>
    </w:p>
    <w:p w:rsidR="004B3088" w:rsidRDefault="004B3088" w:rsidP="004B3088"/>
    <w:p w:rsidR="00473FCD" w:rsidRDefault="00473FCD" w:rsidP="004B3088"/>
    <w:p w:rsidR="00473FCD" w:rsidRDefault="00473FCD" w:rsidP="004B3088">
      <w:pPr>
        <w:rPr>
          <w:b/>
          <w:u w:val="single"/>
        </w:rPr>
      </w:pPr>
      <w:r>
        <w:rPr>
          <w:b/>
          <w:u w:val="single"/>
        </w:rPr>
        <w:t>Committee Reports</w:t>
      </w:r>
    </w:p>
    <w:p w:rsidR="00473FCD" w:rsidRDefault="00473FCD" w:rsidP="004B3088">
      <w:pPr>
        <w:rPr>
          <w:b/>
          <w:u w:val="single"/>
        </w:rPr>
      </w:pPr>
    </w:p>
    <w:p w:rsidR="00473FCD" w:rsidRDefault="00473FCD" w:rsidP="004B3088">
      <w:pPr>
        <w:rPr>
          <w:b/>
          <w:u w:val="single"/>
        </w:rPr>
      </w:pPr>
      <w:r>
        <w:rPr>
          <w:b/>
          <w:u w:val="single"/>
        </w:rPr>
        <w:t>Fellowship Committee (Stork)</w:t>
      </w:r>
    </w:p>
    <w:p w:rsidR="00473FCD" w:rsidRDefault="00473FCD" w:rsidP="004B3088">
      <w:r>
        <w:t>Guidelines have been updated and included in the materials</w:t>
      </w:r>
    </w:p>
    <w:p w:rsidR="00473FCD" w:rsidRDefault="00473FCD" w:rsidP="004B3088">
      <w:r>
        <w:t xml:space="preserve">Currently there are </w:t>
      </w:r>
      <w:commentRangeStart w:id="6"/>
      <w:r w:rsidR="00D22B1F">
        <w:t xml:space="preserve">zero </w:t>
      </w:r>
      <w:commentRangeEnd w:id="6"/>
      <w:r w:rsidR="00D22B1F">
        <w:rPr>
          <w:rStyle w:val="CommentReference"/>
        </w:rPr>
        <w:commentReference w:id="6"/>
      </w:r>
      <w:r>
        <w:t xml:space="preserve"> applications for 2016</w:t>
      </w:r>
    </w:p>
    <w:p w:rsidR="00473FCD" w:rsidRDefault="00473FCD" w:rsidP="004B3088">
      <w:r>
        <w:t>Email to be sent out by central office with reminders for applications</w:t>
      </w:r>
    </w:p>
    <w:p w:rsidR="00AB2ECA" w:rsidRDefault="00AB2ECA" w:rsidP="004B3088">
      <w:pPr>
        <w:rPr>
          <w:b/>
        </w:rPr>
      </w:pPr>
    </w:p>
    <w:p w:rsidR="00473FCD" w:rsidRPr="00E2193D" w:rsidRDefault="00473FCD" w:rsidP="004B3088">
      <w:pPr>
        <w:rPr>
          <w:b/>
        </w:rPr>
      </w:pPr>
      <w:r w:rsidRPr="00E2193D">
        <w:rPr>
          <w:b/>
        </w:rPr>
        <w:t>Action Items:</w:t>
      </w:r>
    </w:p>
    <w:p w:rsidR="00473FCD" w:rsidRDefault="00473FCD" w:rsidP="004B3088">
      <w:r>
        <w:t>-Stork to send bulleted list of criteria and send to Shiffert</w:t>
      </w:r>
    </w:p>
    <w:p w:rsidR="00473FCD" w:rsidRDefault="00473FCD" w:rsidP="004B3088">
      <w:r>
        <w:t xml:space="preserve">-Shiffert to send </w:t>
      </w:r>
      <w:r w:rsidR="00E2193D">
        <w:t xml:space="preserve">email out to membership in the next week </w:t>
      </w:r>
    </w:p>
    <w:p w:rsidR="00AB2ECA" w:rsidRDefault="00AB2ECA" w:rsidP="004B3088">
      <w:r>
        <w:t>-Simone will speak with Engebretsen to see if anyone in ABAT would meet criteria</w:t>
      </w:r>
    </w:p>
    <w:p w:rsidR="00AB2ECA" w:rsidRDefault="00AB2ECA" w:rsidP="004B3088"/>
    <w:p w:rsidR="00AB2ECA" w:rsidRDefault="00AB2ECA" w:rsidP="004B3088">
      <w:pPr>
        <w:rPr>
          <w:b/>
          <w:u w:val="single"/>
        </w:rPr>
      </w:pPr>
      <w:r>
        <w:rPr>
          <w:b/>
          <w:u w:val="single"/>
        </w:rPr>
        <w:t>Newsletter (Smolinske)</w:t>
      </w:r>
    </w:p>
    <w:p w:rsidR="00AB2ECA" w:rsidRDefault="00AB2ECA" w:rsidP="004B3088">
      <w:r>
        <w:t>-Next newsletters: July; October; December</w:t>
      </w:r>
    </w:p>
    <w:p w:rsidR="00AB2ECA" w:rsidRDefault="00AB2ECA" w:rsidP="004B3088">
      <w:r>
        <w:t>-Section chairs being contacted to send updates for upcoming issues</w:t>
      </w:r>
    </w:p>
    <w:p w:rsidR="00AB2ECA" w:rsidRDefault="00AB2ECA" w:rsidP="004B3088">
      <w:r>
        <w:t>-Will highlight the lipid work and scientific review committee in the July issue (Gosselin/Hoffman will work on this)</w:t>
      </w:r>
    </w:p>
    <w:p w:rsidR="00AB2ECA" w:rsidRDefault="00AB2ECA" w:rsidP="004B3088"/>
    <w:p w:rsidR="002A4C6A" w:rsidRDefault="002A4C6A" w:rsidP="004B3088">
      <w:pPr>
        <w:rPr>
          <w:b/>
          <w:u w:val="single"/>
        </w:rPr>
      </w:pPr>
      <w:r>
        <w:rPr>
          <w:b/>
          <w:u w:val="single"/>
        </w:rPr>
        <w:t>Awards/Research Committee (McMartin)</w:t>
      </w:r>
    </w:p>
    <w:p w:rsidR="002A4C6A" w:rsidRDefault="002A4C6A" w:rsidP="004B3088">
      <w:r>
        <w:t>-Travel awards deadline is June 1, 2016</w:t>
      </w:r>
    </w:p>
    <w:p w:rsidR="002A4C6A" w:rsidRDefault="002A4C6A" w:rsidP="004B3088">
      <w:r>
        <w:t>-</w:t>
      </w:r>
      <w:proofErr w:type="gramStart"/>
      <w:r w:rsidR="00D22B1F">
        <w:t xml:space="preserve">Seven </w:t>
      </w:r>
      <w:r>
        <w:t xml:space="preserve"> applications</w:t>
      </w:r>
      <w:proofErr w:type="gramEnd"/>
      <w:r>
        <w:t xml:space="preserve"> for junior investigator award this year</w:t>
      </w:r>
      <w:r w:rsidR="00C20F3A">
        <w:t xml:space="preserve"> with good international response</w:t>
      </w:r>
      <w:r w:rsidR="00A32815">
        <w:t xml:space="preserve"> (1 Australian and 1 C</w:t>
      </w:r>
      <w:r w:rsidR="009F4C8A">
        <w:t>anadian application)</w:t>
      </w:r>
    </w:p>
    <w:p w:rsidR="009F4C8A" w:rsidRDefault="009F4C8A" w:rsidP="004B3088">
      <w:r>
        <w:t>-Success with applications largely due to advertising at meeting and emails</w:t>
      </w:r>
    </w:p>
    <w:p w:rsidR="009F4C8A" w:rsidRDefault="009F4C8A" w:rsidP="004B3088">
      <w:r>
        <w:t>-Junior investigator should be announced next week</w:t>
      </w:r>
    </w:p>
    <w:p w:rsidR="009F4C8A" w:rsidRDefault="009F4C8A" w:rsidP="004B3088">
      <w:r>
        <w:t xml:space="preserve">-Toxicology trainee award: </w:t>
      </w:r>
      <w:proofErr w:type="gramStart"/>
      <w:r w:rsidR="00D22B1F">
        <w:t xml:space="preserve">Four </w:t>
      </w:r>
      <w:r>
        <w:t xml:space="preserve"> applications</w:t>
      </w:r>
      <w:proofErr w:type="gramEnd"/>
      <w:r>
        <w:t xml:space="preserve"> received and will be sent out to committee in the next week or two</w:t>
      </w:r>
    </w:p>
    <w:p w:rsidR="009F4C8A" w:rsidRDefault="009F4C8A" w:rsidP="004B3088">
      <w:r>
        <w:t>-Numerous years without applications to Lampe-Kunkel award; need to advertise</w:t>
      </w:r>
      <w:r w:rsidR="00720725">
        <w:t xml:space="preserve"> better. D</w:t>
      </w:r>
      <w:r w:rsidR="0065091D">
        <w:t>iscussion about potential changes to monetary amount.</w:t>
      </w:r>
      <w:r>
        <w:t xml:space="preserve"> Current funds for the endowment is $27,000</w:t>
      </w:r>
    </w:p>
    <w:p w:rsidR="009F4C8A" w:rsidRDefault="009F4C8A" w:rsidP="009F4C8A"/>
    <w:p w:rsidR="009F4C8A" w:rsidRDefault="009F4C8A" w:rsidP="009F4C8A">
      <w:pPr>
        <w:rPr>
          <w:b/>
        </w:rPr>
      </w:pPr>
    </w:p>
    <w:p w:rsidR="009F4C8A" w:rsidRPr="009F4C8A" w:rsidRDefault="009F4C8A" w:rsidP="009F4C8A">
      <w:pPr>
        <w:rPr>
          <w:b/>
        </w:rPr>
      </w:pPr>
      <w:r>
        <w:rPr>
          <w:b/>
        </w:rPr>
        <w:t>Action Items:</w:t>
      </w:r>
    </w:p>
    <w:p w:rsidR="009F4C8A" w:rsidRDefault="009F4C8A" w:rsidP="009F4C8A">
      <w:r>
        <w:t>-Simone to reach out to Bill Banner</w:t>
      </w:r>
      <w:r w:rsidR="00C1564E">
        <w:t xml:space="preserve">/Ed </w:t>
      </w:r>
      <w:proofErr w:type="spellStart"/>
      <w:r w:rsidR="00C1564E">
        <w:t>Krenzelok</w:t>
      </w:r>
      <w:proofErr w:type="spellEnd"/>
      <w:r>
        <w:t xml:space="preserve"> to see what the family would think about award criteria alteration and change the monetary amount</w:t>
      </w:r>
    </w:p>
    <w:p w:rsidR="009041D1" w:rsidRDefault="009041D1" w:rsidP="009F4C8A">
      <w:r>
        <w:tab/>
        <w:t>-Shiffert will look into the restrictions (if any) on the endowment fund</w:t>
      </w:r>
    </w:p>
    <w:p w:rsidR="009F4C8A" w:rsidRDefault="009F4C8A" w:rsidP="009F4C8A">
      <w:pPr>
        <w:ind w:left="720"/>
      </w:pPr>
      <w:r>
        <w:t>-McMartin to bring a suggestion to the next board meeting regarding the monetary amount</w:t>
      </w:r>
    </w:p>
    <w:p w:rsidR="00E34FF2" w:rsidRDefault="00E34FF2" w:rsidP="00E34FF2"/>
    <w:p w:rsidR="00E34FF2" w:rsidRPr="00E34FF2" w:rsidRDefault="00E34FF2" w:rsidP="00E34FF2">
      <w:pPr>
        <w:rPr>
          <w:b/>
          <w:u w:val="single"/>
        </w:rPr>
      </w:pPr>
      <w:r w:rsidRPr="00E34FF2">
        <w:rPr>
          <w:b/>
          <w:u w:val="single"/>
        </w:rPr>
        <w:t>Scientific Lia</w:t>
      </w:r>
      <w:r w:rsidR="005D7CD0">
        <w:rPr>
          <w:b/>
          <w:u w:val="single"/>
        </w:rPr>
        <w:t>i</w:t>
      </w:r>
      <w:r w:rsidRPr="00E34FF2">
        <w:rPr>
          <w:b/>
          <w:u w:val="single"/>
        </w:rPr>
        <w:t>son Coalition (</w:t>
      </w:r>
      <w:proofErr w:type="spellStart"/>
      <w:r w:rsidRPr="00E34FF2">
        <w:rPr>
          <w:b/>
          <w:u w:val="single"/>
        </w:rPr>
        <w:t>McMartin</w:t>
      </w:r>
      <w:proofErr w:type="spellEnd"/>
      <w:r w:rsidRPr="00E34FF2">
        <w:rPr>
          <w:b/>
          <w:u w:val="single"/>
        </w:rPr>
        <w:t>)</w:t>
      </w:r>
    </w:p>
    <w:p w:rsidR="00E34FF2" w:rsidRDefault="00E34FF2" w:rsidP="00E34FF2">
      <w:r>
        <w:t xml:space="preserve">Board </w:t>
      </w:r>
      <w:r w:rsidR="00856320" w:rsidRPr="00856320">
        <w:rPr>
          <w:highlight w:val="yellow"/>
        </w:rPr>
        <w:t>packet</w:t>
      </w:r>
      <w:r>
        <w:t xml:space="preserve"> information page 237</w:t>
      </w:r>
    </w:p>
    <w:p w:rsidR="00E34FF2" w:rsidRDefault="00E34FF2" w:rsidP="00E34FF2">
      <w:r>
        <w:t>Any webinars that are available</w:t>
      </w:r>
      <w:r w:rsidR="00C20F3A">
        <w:t xml:space="preserve"> are also available</w:t>
      </w:r>
      <w:r>
        <w:t xml:space="preserve"> to AACT members free of charge</w:t>
      </w:r>
    </w:p>
    <w:p w:rsidR="00E34FF2" w:rsidRDefault="00E34FF2" w:rsidP="00E34FF2">
      <w:r>
        <w:t>Email notifications will continue to be sent out alerting AACT members of these events</w:t>
      </w:r>
    </w:p>
    <w:p w:rsidR="00E34FF2" w:rsidRDefault="00C76557" w:rsidP="00E34FF2">
      <w:r>
        <w:t>Potential discussions about how to incorporate basic science research into clinical research/symposia will be tabled to the strategic plan</w:t>
      </w:r>
    </w:p>
    <w:p w:rsidR="00C76557" w:rsidRDefault="00C76557" w:rsidP="00E34FF2"/>
    <w:p w:rsidR="00C76557" w:rsidRDefault="00C76557" w:rsidP="00E34FF2"/>
    <w:p w:rsidR="00C76557" w:rsidRDefault="00C76557" w:rsidP="00E34FF2">
      <w:pPr>
        <w:rPr>
          <w:b/>
          <w:u w:val="single"/>
        </w:rPr>
      </w:pPr>
      <w:r>
        <w:rPr>
          <w:b/>
          <w:u w:val="single"/>
        </w:rPr>
        <w:t>CME Updates</w:t>
      </w:r>
      <w:r w:rsidR="00566B27">
        <w:rPr>
          <w:b/>
          <w:u w:val="single"/>
        </w:rPr>
        <w:t xml:space="preserve"> (</w:t>
      </w:r>
      <w:proofErr w:type="spellStart"/>
      <w:r w:rsidR="00566B27">
        <w:rPr>
          <w:b/>
          <w:u w:val="single"/>
        </w:rPr>
        <w:t>Cumpston</w:t>
      </w:r>
      <w:proofErr w:type="spellEnd"/>
      <w:r w:rsidR="00566B27">
        <w:rPr>
          <w:b/>
          <w:u w:val="single"/>
        </w:rPr>
        <w:t>)</w:t>
      </w:r>
    </w:p>
    <w:p w:rsidR="00C76557" w:rsidRDefault="00D22B1F" w:rsidP="00E34FF2">
      <w:r>
        <w:t xml:space="preserve">Last </w:t>
      </w:r>
      <w:proofErr w:type="spellStart"/>
      <w:r>
        <w:t>evening</w:t>
      </w:r>
      <w:r w:rsidR="00C76557">
        <w:t>Cumpston</w:t>
      </w:r>
      <w:proofErr w:type="spellEnd"/>
      <w:r w:rsidR="00C76557">
        <w:t xml:space="preserve"> spoke with a consulting company (</w:t>
      </w:r>
      <w:proofErr w:type="spellStart"/>
      <w:r w:rsidR="00C76557">
        <w:t>Passin</w:t>
      </w:r>
      <w:proofErr w:type="spellEnd"/>
      <w:r w:rsidR="00C76557">
        <w:t xml:space="preserve"> </w:t>
      </w:r>
      <w:r>
        <w:t>A</w:t>
      </w:r>
      <w:r w:rsidR="00C76557">
        <w:t>ssociates) about our CME issues. The company has 24 years of experience and this company states 100% success</w:t>
      </w:r>
    </w:p>
    <w:p w:rsidR="00C76557" w:rsidRDefault="00C76557" w:rsidP="00E34FF2">
      <w:r>
        <w:t>-</w:t>
      </w:r>
      <w:proofErr w:type="spellStart"/>
      <w:r>
        <w:t>Passin</w:t>
      </w:r>
      <w:proofErr w:type="spellEnd"/>
      <w:r>
        <w:t xml:space="preserve"> Associates Proposal: $15,000 to hire them and fix our issues</w:t>
      </w:r>
    </w:p>
    <w:p w:rsidR="00C76557" w:rsidRDefault="00C76557" w:rsidP="00E34FF2"/>
    <w:p w:rsidR="00C76557" w:rsidRDefault="00C76557" w:rsidP="00E34FF2">
      <w:r w:rsidRPr="00C20F3A">
        <w:rPr>
          <w:b/>
        </w:rPr>
        <w:t xml:space="preserve">Motion by </w:t>
      </w:r>
      <w:proofErr w:type="spellStart"/>
      <w:r w:rsidRPr="00C20F3A">
        <w:rPr>
          <w:b/>
        </w:rPr>
        <w:t>Gosselin</w:t>
      </w:r>
      <w:proofErr w:type="spellEnd"/>
      <w:r w:rsidRPr="00C20F3A">
        <w:rPr>
          <w:b/>
        </w:rPr>
        <w:t xml:space="preserve"> </w:t>
      </w:r>
      <w:r w:rsidR="00482FD7" w:rsidRPr="00482FD7">
        <w:t>t</w:t>
      </w:r>
      <w:r>
        <w:t xml:space="preserve">o allow </w:t>
      </w:r>
      <w:proofErr w:type="spellStart"/>
      <w:r>
        <w:t>Cumpston</w:t>
      </w:r>
      <w:proofErr w:type="spellEnd"/>
      <w:r>
        <w:t xml:space="preserve"> to decide which company we should contract </w:t>
      </w:r>
      <w:r w:rsidR="00C20F3A">
        <w:t>with a budget</w:t>
      </w:r>
      <w:r>
        <w:t xml:space="preserve"> up to $20,000</w:t>
      </w:r>
    </w:p>
    <w:p w:rsidR="00C76557" w:rsidRDefault="00C76557" w:rsidP="00E34FF2">
      <w:r>
        <w:t>Second</w:t>
      </w:r>
      <w:r w:rsidR="00566B27">
        <w:t>ed</w:t>
      </w:r>
      <w:r w:rsidR="00D22B1F">
        <w:t xml:space="preserve"> </w:t>
      </w:r>
    </w:p>
    <w:p w:rsidR="00C76557" w:rsidRDefault="00C76557" w:rsidP="00E34FF2"/>
    <w:p w:rsidR="00C76557" w:rsidRDefault="00C76557" w:rsidP="00E34FF2">
      <w:r>
        <w:t xml:space="preserve">15 </w:t>
      </w:r>
      <w:proofErr w:type="spellStart"/>
      <w:r>
        <w:t>yays</w:t>
      </w:r>
      <w:proofErr w:type="spellEnd"/>
    </w:p>
    <w:p w:rsidR="00C76557" w:rsidRDefault="00C76557" w:rsidP="00E34FF2">
      <w:r>
        <w:t>0 nays</w:t>
      </w:r>
    </w:p>
    <w:p w:rsidR="00C76557" w:rsidRPr="00C76557" w:rsidRDefault="00C76557" w:rsidP="00E34FF2">
      <w:r>
        <w:t>0 Abstain</w:t>
      </w:r>
    </w:p>
    <w:p w:rsidR="00C76557" w:rsidRDefault="00C76557" w:rsidP="00E34FF2">
      <w:pPr>
        <w:rPr>
          <w:b/>
          <w:u w:val="single"/>
        </w:rPr>
      </w:pPr>
    </w:p>
    <w:p w:rsidR="00C76557" w:rsidRDefault="00C76557" w:rsidP="00E34FF2">
      <w:pPr>
        <w:rPr>
          <w:b/>
          <w:u w:val="single"/>
        </w:rPr>
      </w:pPr>
      <w:r>
        <w:rPr>
          <w:b/>
          <w:u w:val="single"/>
        </w:rPr>
        <w:t xml:space="preserve">Strategic Plan </w:t>
      </w:r>
    </w:p>
    <w:p w:rsidR="001B7D33" w:rsidRDefault="001B7D33" w:rsidP="00E34FF2"/>
    <w:p w:rsidR="00223B94" w:rsidRDefault="00223B94" w:rsidP="00E34FF2">
      <w:r>
        <w:t xml:space="preserve">Mission Statement: </w:t>
      </w:r>
    </w:p>
    <w:p w:rsidR="00223B94" w:rsidRDefault="00223B94" w:rsidP="00E34FF2">
      <w:r>
        <w:t>Reviewed with discussion if we want to change any of it</w:t>
      </w:r>
    </w:p>
    <w:p w:rsidR="00223B94" w:rsidRDefault="00223B94" w:rsidP="00E34FF2">
      <w:r>
        <w:t>Vision not on the website</w:t>
      </w:r>
    </w:p>
    <w:p w:rsidR="00FE7DF9" w:rsidRDefault="00FE7DF9" w:rsidP="00E34FF2"/>
    <w:p w:rsidR="00FE7DF9" w:rsidRPr="00FE7DF9" w:rsidRDefault="00FE7DF9" w:rsidP="00E34FF2">
      <w:pPr>
        <w:rPr>
          <w:b/>
        </w:rPr>
      </w:pPr>
      <w:r w:rsidRPr="00FE7DF9">
        <w:rPr>
          <w:b/>
        </w:rPr>
        <w:t>Action Items:</w:t>
      </w:r>
    </w:p>
    <w:p w:rsidR="00FE7DF9" w:rsidRPr="001B7D33" w:rsidRDefault="00FE7DF9" w:rsidP="00E34FF2">
      <w:r>
        <w:t>-Group to be established to re-create/update our mission/vision statement by the next BOT meeting after today’s discussion</w:t>
      </w:r>
      <w:r w:rsidR="00F81EFF">
        <w:t xml:space="preserve"> </w:t>
      </w:r>
      <w:r>
        <w:t>(Kostic and Palmer to lead this initiative</w:t>
      </w:r>
      <w:r w:rsidR="003C06A5">
        <w:t>; Rose will assist in the structure of these</w:t>
      </w:r>
      <w:r>
        <w:t>)</w:t>
      </w:r>
    </w:p>
    <w:p w:rsidR="00C76557" w:rsidRDefault="003C06A5" w:rsidP="00E34FF2">
      <w:r>
        <w:t xml:space="preserve">-How our mission/vision will impact </w:t>
      </w:r>
      <w:r w:rsidR="00F81EFF">
        <w:t>our overall function</w:t>
      </w:r>
    </w:p>
    <w:p w:rsidR="00F81EFF" w:rsidRDefault="00F81EFF" w:rsidP="00E34FF2"/>
    <w:p w:rsidR="00F81EFF" w:rsidRDefault="00F81EFF" w:rsidP="00E34FF2">
      <w:r w:rsidRPr="00C20F3A">
        <w:rPr>
          <w:b/>
        </w:rPr>
        <w:t xml:space="preserve">Who </w:t>
      </w:r>
      <w:proofErr w:type="gramStart"/>
      <w:r w:rsidRPr="00C20F3A">
        <w:rPr>
          <w:b/>
        </w:rPr>
        <w:t>We</w:t>
      </w:r>
      <w:proofErr w:type="gramEnd"/>
      <w:r w:rsidRPr="00C20F3A">
        <w:rPr>
          <w:b/>
        </w:rPr>
        <w:t xml:space="preserve"> are and Who we want to be</w:t>
      </w:r>
      <w:r>
        <w:t>:</w:t>
      </w:r>
    </w:p>
    <w:p w:rsidR="00F81EFF" w:rsidRDefault="00F81EFF" w:rsidP="00E34FF2">
      <w:r>
        <w:t>-We educate ourselves and have very little education to others</w:t>
      </w:r>
    </w:p>
    <w:p w:rsidR="00F81EFF" w:rsidRDefault="00F81EFF" w:rsidP="00E34FF2">
      <w:r>
        <w:t>-We are moving with guidelines but want to be the world leaders in toxicology education; we want to be identified as the experts and the “go-to” experts for major issues</w:t>
      </w:r>
    </w:p>
    <w:p w:rsidR="00F81EFF" w:rsidRDefault="00F81EFF" w:rsidP="00E34FF2">
      <w:r>
        <w:t>-We need to advance the overall public health as it relates to toxicology</w:t>
      </w:r>
    </w:p>
    <w:p w:rsidR="00832CF2" w:rsidRDefault="00832CF2" w:rsidP="00E34FF2">
      <w:r>
        <w:t>-We need to work at mentoring others within our group to advance our mission</w:t>
      </w:r>
    </w:p>
    <w:p w:rsidR="00E52F19" w:rsidRDefault="00E52F19" w:rsidP="00E34FF2">
      <w:r>
        <w:t xml:space="preserve">-Need to work on the public/media face on </w:t>
      </w:r>
      <w:proofErr w:type="spellStart"/>
      <w:r>
        <w:t>toxicologic</w:t>
      </w:r>
      <w:proofErr w:type="spellEnd"/>
      <w:r>
        <w:t xml:space="preserve"> issues</w:t>
      </w:r>
    </w:p>
    <w:p w:rsidR="00E52F19" w:rsidRPr="00E52F19" w:rsidRDefault="00E52F19" w:rsidP="00E52F19">
      <w:pPr>
        <w:ind w:left="720"/>
        <w:rPr>
          <w:b/>
        </w:rPr>
      </w:pPr>
      <w:r>
        <w:t>-</w:t>
      </w:r>
      <w:r w:rsidR="00482FD7" w:rsidRPr="00482FD7">
        <w:t>Align with other organizations (AAPCC; ACMT) to collaborate on a single message</w:t>
      </w:r>
    </w:p>
    <w:p w:rsidR="004B2EDC" w:rsidRDefault="004B2EDC" w:rsidP="00E34FF2"/>
    <w:p w:rsidR="0073293B" w:rsidRDefault="00326CAF" w:rsidP="00E34FF2">
      <w:pPr>
        <w:rPr>
          <w:b/>
        </w:rPr>
      </w:pPr>
      <w:r>
        <w:tab/>
        <w:t>-</w:t>
      </w:r>
      <w:r w:rsidR="00482FD7" w:rsidRPr="00482FD7">
        <w:t>Need to be responsive to acute issues as they arise</w:t>
      </w:r>
    </w:p>
    <w:p w:rsidR="004B2EDC" w:rsidRDefault="004B2EDC" w:rsidP="00E34FF2">
      <w:pPr>
        <w:rPr>
          <w:b/>
        </w:rPr>
      </w:pPr>
    </w:p>
    <w:p w:rsidR="004B2EDC" w:rsidRDefault="004B2EDC" w:rsidP="00E34FF2">
      <w:pPr>
        <w:rPr>
          <w:b/>
        </w:rPr>
      </w:pPr>
      <w:r>
        <w:rPr>
          <w:b/>
        </w:rPr>
        <w:t>Action Item:</w:t>
      </w:r>
    </w:p>
    <w:p w:rsidR="004B2EDC" w:rsidRPr="004B2EDC" w:rsidRDefault="004B2EDC" w:rsidP="00E34FF2">
      <w:r>
        <w:t>Small workgroup will be created to look at public relations and our response and develop a plan. Lowry will lead this initiative</w:t>
      </w:r>
    </w:p>
    <w:p w:rsidR="00326CAF" w:rsidRDefault="00326CAF" w:rsidP="00E34FF2"/>
    <w:p w:rsidR="0073293B" w:rsidRDefault="0073293B" w:rsidP="00E34FF2">
      <w:pPr>
        <w:rPr>
          <w:b/>
        </w:rPr>
      </w:pPr>
      <w:r w:rsidRPr="0073293B">
        <w:rPr>
          <w:b/>
        </w:rPr>
        <w:t>Research</w:t>
      </w:r>
    </w:p>
    <w:p w:rsidR="0073293B" w:rsidRDefault="0073293B" w:rsidP="00E34FF2">
      <w:r>
        <w:t>Translational research and incorporation into collaborative workgroup</w:t>
      </w:r>
    </w:p>
    <w:p w:rsidR="007535E8" w:rsidRDefault="007535E8" w:rsidP="00E34FF2">
      <w:r>
        <w:t>-Very little translational research currently by AACT</w:t>
      </w:r>
    </w:p>
    <w:p w:rsidR="007535E8" w:rsidRDefault="007535E8" w:rsidP="00E34FF2">
      <w:r>
        <w:t>-Need to advance our strengths and be able to collaborate with other organizations to move forward bench to bedside research (and bedside to bench research)</w:t>
      </w:r>
    </w:p>
    <w:p w:rsidR="007535E8" w:rsidRDefault="007535E8" w:rsidP="00E34FF2">
      <w:r>
        <w:t xml:space="preserve">-Efforts to think </w:t>
      </w:r>
      <w:proofErr w:type="gramStart"/>
      <w:r>
        <w:t xml:space="preserve">about </w:t>
      </w:r>
      <w:r w:rsidR="00191EA9">
        <w:t xml:space="preserve"> ways</w:t>
      </w:r>
      <w:proofErr w:type="gramEnd"/>
      <w:r>
        <w:t xml:space="preserve"> to increase collaboration (perhaps advertising our research award to other organizations that do bench research)</w:t>
      </w:r>
    </w:p>
    <w:p w:rsidR="0062140C" w:rsidRDefault="0062140C" w:rsidP="00E34FF2"/>
    <w:p w:rsidR="0062140C" w:rsidRDefault="0062140C" w:rsidP="00E34FF2"/>
    <w:p w:rsidR="0062140C" w:rsidRDefault="0062140C" w:rsidP="00E34FF2">
      <w:pPr>
        <w:rPr>
          <w:b/>
          <w:u w:val="single"/>
        </w:rPr>
      </w:pPr>
      <w:r>
        <w:rPr>
          <w:b/>
          <w:u w:val="single"/>
        </w:rPr>
        <w:t>Certificate Program (Stork)</w:t>
      </w:r>
    </w:p>
    <w:p w:rsidR="0062140C" w:rsidRDefault="0062140C" w:rsidP="00E34FF2">
      <w:r>
        <w:t xml:space="preserve">Information included in board </w:t>
      </w:r>
      <w:r w:rsidR="00856320" w:rsidRPr="00856320">
        <w:rPr>
          <w:highlight w:val="yellow"/>
        </w:rPr>
        <w:t>packet</w:t>
      </w:r>
      <w:r w:rsidR="00393233">
        <w:t xml:space="preserve"> (page 221)</w:t>
      </w:r>
    </w:p>
    <w:p w:rsidR="0062140C" w:rsidRDefault="0062140C" w:rsidP="00E34FF2">
      <w:r>
        <w:t>-Goal is to increase membership; educate outside people with interest in toxicology</w:t>
      </w:r>
    </w:p>
    <w:p w:rsidR="00393233" w:rsidRDefault="00393233" w:rsidP="00E34FF2">
      <w:r>
        <w:t>-Increase mentorship</w:t>
      </w:r>
    </w:p>
    <w:p w:rsidR="00963416" w:rsidRDefault="00963416" w:rsidP="00E34FF2">
      <w:r>
        <w:t>-Will hold this until we create our priorities of strategic plan and rank this</w:t>
      </w:r>
    </w:p>
    <w:p w:rsidR="00963416" w:rsidRDefault="00963416" w:rsidP="00E34FF2"/>
    <w:p w:rsidR="00963416" w:rsidRDefault="00963416" w:rsidP="00E34FF2">
      <w:pPr>
        <w:rPr>
          <w:b/>
          <w:u w:val="single"/>
        </w:rPr>
      </w:pPr>
      <w:r w:rsidRPr="00963416">
        <w:rPr>
          <w:b/>
          <w:u w:val="single"/>
        </w:rPr>
        <w:t>ABAT Advancement Program (Simone)</w:t>
      </w:r>
    </w:p>
    <w:p w:rsidR="00963416" w:rsidRDefault="00963416" w:rsidP="00E34FF2">
      <w:r>
        <w:t xml:space="preserve">-Rick Spiller has previously done this project and advancement </w:t>
      </w:r>
    </w:p>
    <w:p w:rsidR="00963416" w:rsidRDefault="00963416" w:rsidP="00E34FF2">
      <w:r>
        <w:t xml:space="preserve">-Estimate cost is </w:t>
      </w:r>
      <w:r w:rsidR="00191EA9">
        <w:t>$</w:t>
      </w:r>
      <w:r>
        <w:t>7</w:t>
      </w:r>
      <w:r w:rsidR="00191EA9">
        <w:t>,</w:t>
      </w:r>
      <w:r>
        <w:t>000 per person</w:t>
      </w:r>
    </w:p>
    <w:p w:rsidR="00963416" w:rsidRDefault="00963416" w:rsidP="00E34FF2">
      <w:r>
        <w:t>-Hoffman questions the benefit to the Academy</w:t>
      </w:r>
    </w:p>
    <w:p w:rsidR="004420BE" w:rsidRDefault="004420BE" w:rsidP="00E34FF2">
      <w:r>
        <w:t>-</w:t>
      </w:r>
      <w:r w:rsidR="00482FD7" w:rsidRPr="00482FD7">
        <w:t>Next Steps:</w:t>
      </w:r>
    </w:p>
    <w:p w:rsidR="004420BE" w:rsidRDefault="004420BE" w:rsidP="00E34FF2">
      <w:r>
        <w:t>-</w:t>
      </w:r>
      <w:r w:rsidR="000E2676">
        <w:t xml:space="preserve">Simone will charge </w:t>
      </w:r>
      <w:r>
        <w:t>ABAT</w:t>
      </w:r>
      <w:r w:rsidR="00566B27">
        <w:t xml:space="preserve"> to</w:t>
      </w:r>
      <w:r>
        <w:t xml:space="preserve"> Create an educational grant that is competitive and suggest ABAT pay for it and if they need financial support, we will discuss the possibility of supporting them financially</w:t>
      </w:r>
    </w:p>
    <w:p w:rsidR="00C20F3A" w:rsidRDefault="00C20F3A" w:rsidP="00E34FF2"/>
    <w:p w:rsidR="00C20F3A" w:rsidRDefault="00C20F3A" w:rsidP="00E34FF2"/>
    <w:p w:rsidR="000E2676" w:rsidRPr="000E2676" w:rsidRDefault="000E2676" w:rsidP="00E34FF2">
      <w:pPr>
        <w:rPr>
          <w:b/>
        </w:rPr>
      </w:pPr>
      <w:r w:rsidRPr="000E2676">
        <w:rPr>
          <w:b/>
        </w:rPr>
        <w:t>NACCT Abstracts</w:t>
      </w:r>
    </w:p>
    <w:p w:rsidR="000E2676" w:rsidRDefault="000E2676" w:rsidP="00E34FF2">
      <w:r>
        <w:t>-If a poster gets accepted and there is a no-show, the author will not be allowed to submit/present for the following NACCT</w:t>
      </w:r>
    </w:p>
    <w:p w:rsidR="000E2676" w:rsidRDefault="000E2676" w:rsidP="00E34FF2"/>
    <w:p w:rsidR="008B68F8" w:rsidRDefault="008B68F8" w:rsidP="00E34FF2"/>
    <w:p w:rsidR="008B68F8" w:rsidRDefault="008B68F8" w:rsidP="00E34FF2">
      <w:pPr>
        <w:rPr>
          <w:b/>
        </w:rPr>
      </w:pPr>
      <w:commentRangeStart w:id="7"/>
      <w:r>
        <w:rPr>
          <w:b/>
        </w:rPr>
        <w:t>Executive Ses</w:t>
      </w:r>
      <w:r w:rsidR="00705D97">
        <w:rPr>
          <w:b/>
        </w:rPr>
        <w:t>sion at 12:03 pm; ended at 12:09</w:t>
      </w:r>
      <w:r>
        <w:rPr>
          <w:b/>
        </w:rPr>
        <w:t xml:space="preserve"> pm</w:t>
      </w:r>
      <w:commentRangeEnd w:id="7"/>
      <w:r w:rsidR="00D22B1F">
        <w:rPr>
          <w:rStyle w:val="CommentReference"/>
        </w:rPr>
        <w:commentReference w:id="7"/>
      </w:r>
    </w:p>
    <w:p w:rsidR="008B68F8" w:rsidRDefault="008B68F8" w:rsidP="00E34FF2">
      <w:pPr>
        <w:rPr>
          <w:b/>
        </w:rPr>
      </w:pPr>
    </w:p>
    <w:p w:rsidR="008B68F8" w:rsidRDefault="008B68F8" w:rsidP="00E34FF2">
      <w:pPr>
        <w:rPr>
          <w:b/>
        </w:rPr>
      </w:pPr>
    </w:p>
    <w:p w:rsidR="008B68F8" w:rsidRDefault="008B68F8" w:rsidP="00E34FF2">
      <w:pPr>
        <w:rPr>
          <w:b/>
        </w:rPr>
      </w:pPr>
      <w:r>
        <w:rPr>
          <w:b/>
        </w:rPr>
        <w:t>Ethics Update</w:t>
      </w:r>
    </w:p>
    <w:p w:rsidR="008B68F8" w:rsidRDefault="008B68F8" w:rsidP="00E34FF2">
      <w:r>
        <w:rPr>
          <w:b/>
        </w:rPr>
        <w:t>-</w:t>
      </w:r>
      <w:r>
        <w:t>Lowry has been charged with revamping our ethics handbook and guide</w:t>
      </w:r>
    </w:p>
    <w:p w:rsidR="008B68F8" w:rsidRDefault="008B68F8" w:rsidP="00E34FF2">
      <w:r>
        <w:t>-</w:t>
      </w:r>
      <w:r w:rsidR="00401DE3">
        <w:t>Committee will be created</w:t>
      </w:r>
    </w:p>
    <w:p w:rsidR="00401DE3" w:rsidRDefault="00401DE3" w:rsidP="00E34FF2">
      <w:r>
        <w:t xml:space="preserve">-Updates/discussion to be brought forward at </w:t>
      </w:r>
      <w:proofErr w:type="gramStart"/>
      <w:r>
        <w:t>Fall</w:t>
      </w:r>
      <w:proofErr w:type="gramEnd"/>
      <w:r>
        <w:t xml:space="preserve"> meeting in 2016</w:t>
      </w:r>
    </w:p>
    <w:p w:rsidR="00C20F3A" w:rsidRDefault="00C20F3A" w:rsidP="00E34FF2"/>
    <w:p w:rsidR="00C20F3A" w:rsidRDefault="00C20F3A" w:rsidP="00E34FF2">
      <w:pPr>
        <w:rPr>
          <w:b/>
        </w:rPr>
      </w:pPr>
      <w:proofErr w:type="spellStart"/>
      <w:r>
        <w:rPr>
          <w:b/>
        </w:rPr>
        <w:t>ByLaws</w:t>
      </w:r>
      <w:proofErr w:type="spellEnd"/>
      <w:r>
        <w:rPr>
          <w:b/>
        </w:rPr>
        <w:t xml:space="preserve"> Update</w:t>
      </w:r>
    </w:p>
    <w:p w:rsidR="00401DE3" w:rsidRDefault="00144F54" w:rsidP="00E34FF2">
      <w:r>
        <w:t>-</w:t>
      </w:r>
      <w:proofErr w:type="spellStart"/>
      <w:r>
        <w:t>ByLaws</w:t>
      </w:r>
      <w:proofErr w:type="spellEnd"/>
      <w:r>
        <w:t xml:space="preserve"> to be reviewed and updated accordingly</w:t>
      </w:r>
      <w:r w:rsidR="007B29F3">
        <w:t xml:space="preserve"> (Shiffert will work on a draft)</w:t>
      </w:r>
    </w:p>
    <w:p w:rsidR="00144F54" w:rsidRDefault="00144F54" w:rsidP="00E34FF2">
      <w:r>
        <w:t>-To be reviewed at Fall BOT and then next steps will be pursued</w:t>
      </w:r>
    </w:p>
    <w:p w:rsidR="00705D97" w:rsidRDefault="00705D97" w:rsidP="00E34FF2"/>
    <w:p w:rsidR="00705D97" w:rsidRPr="008B68F8" w:rsidRDefault="00134436" w:rsidP="00E34FF2">
      <w:r>
        <w:t>Adjourned at 12:11</w:t>
      </w:r>
      <w:r w:rsidR="00705D97">
        <w:t>p</w:t>
      </w:r>
    </w:p>
    <w:p w:rsidR="008B68F8" w:rsidRDefault="008B68F8" w:rsidP="00E34FF2"/>
    <w:p w:rsidR="000E2676" w:rsidRDefault="000E2676" w:rsidP="00E34FF2"/>
    <w:p w:rsidR="004420BE" w:rsidRPr="00963416" w:rsidRDefault="004420BE" w:rsidP="00E34FF2"/>
    <w:p w:rsidR="00963416" w:rsidRPr="00B05FCD" w:rsidRDefault="00B05FCD" w:rsidP="00E34FF2">
      <w:r w:rsidRPr="00B05FCD">
        <w:t>Respectfully Submitted,</w:t>
      </w:r>
    </w:p>
    <w:p w:rsidR="00B05FCD" w:rsidRPr="00B05FCD" w:rsidRDefault="00B05FCD" w:rsidP="00E34FF2">
      <w:r w:rsidRPr="00B05FCD">
        <w:t xml:space="preserve">Jeanna M. Marraffa, </w:t>
      </w:r>
      <w:proofErr w:type="gramStart"/>
      <w:r w:rsidRPr="00B05FCD">
        <w:t>Pharm.D.,</w:t>
      </w:r>
      <w:proofErr w:type="gramEnd"/>
      <w:r w:rsidRPr="00B05FCD">
        <w:t xml:space="preserve"> DABAT, FAACT</w:t>
      </w:r>
    </w:p>
    <w:p w:rsidR="00B05FCD" w:rsidRPr="00B05FCD" w:rsidRDefault="00B05FCD" w:rsidP="00E34FF2">
      <w:r w:rsidRPr="00B05FCD">
        <w:t>Secretary, AACT</w:t>
      </w:r>
    </w:p>
    <w:p w:rsidR="00393233" w:rsidRDefault="00393233" w:rsidP="00E34FF2"/>
    <w:p w:rsidR="001855BC" w:rsidRDefault="001855BC" w:rsidP="00E34FF2"/>
    <w:p w:rsidR="001855BC" w:rsidRDefault="001855BC" w:rsidP="00E34FF2"/>
    <w:p w:rsidR="001855BC" w:rsidRPr="0062140C" w:rsidRDefault="001855BC" w:rsidP="00E34FF2"/>
    <w:p w:rsidR="00F81EFF" w:rsidRPr="00C76557" w:rsidRDefault="00F81EFF" w:rsidP="00E34FF2"/>
    <w:p w:rsidR="00E2193D" w:rsidRDefault="00E2193D" w:rsidP="004B3088"/>
    <w:p w:rsidR="00AB2ECA" w:rsidRPr="00473FCD" w:rsidRDefault="00AB2ECA" w:rsidP="004B3088"/>
    <w:p w:rsidR="00BF2467" w:rsidRDefault="00BF2467"/>
    <w:sectPr w:rsidR="00BF2467" w:rsidSect="00A51502">
      <w:pgSz w:w="12240" w:h="15840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 Gosselin" w:date="2016-06-14T10:38:00Z" w:initials="SG">
    <w:p w:rsidR="000E4FBE" w:rsidRDefault="000E4FBE">
      <w:pPr>
        <w:pStyle w:val="CommentText"/>
      </w:pPr>
      <w:r>
        <w:rPr>
          <w:rStyle w:val="CommentReference"/>
        </w:rPr>
        <w:annotationRef/>
      </w:r>
      <w:r>
        <w:t>This term is derogatory. Please change to “voting statements would need adjustment if country specific items are need which poses methodological issues.”</w:t>
      </w:r>
    </w:p>
  </w:comment>
  <w:comment w:id="1" w:author="S Gosselin" w:date="2016-06-14T10:38:00Z" w:initials="SG">
    <w:p w:rsidR="000E4FBE" w:rsidRDefault="000E4FBE">
      <w:pPr>
        <w:pStyle w:val="CommentText"/>
      </w:pPr>
      <w:r>
        <w:rPr>
          <w:rStyle w:val="CommentReference"/>
        </w:rPr>
        <w:annotationRef/>
      </w:r>
      <w:r>
        <w:t>What are these times? If you are going to list times, you need to add them to all the other items which should be numbered BTW</w:t>
      </w:r>
    </w:p>
    <w:p w:rsidR="000E4FBE" w:rsidRDefault="000E4FBE">
      <w:pPr>
        <w:pStyle w:val="CommentText"/>
      </w:pPr>
      <w:r>
        <w:t xml:space="preserve">Question about why the </w:t>
      </w:r>
      <w:proofErr w:type="spellStart"/>
      <w:r>
        <w:t>absene</w:t>
      </w:r>
      <w:proofErr w:type="spellEnd"/>
      <w:r>
        <w:t xml:space="preserve"> of using proper address. Mr. X Dr or Prof in naming individuals Dr Simone, Dr </w:t>
      </w:r>
      <w:proofErr w:type="spellStart"/>
      <w:r>
        <w:t>Stolbach</w:t>
      </w:r>
      <w:proofErr w:type="spellEnd"/>
      <w:r>
        <w:t xml:space="preserve">. Etc. </w:t>
      </w:r>
    </w:p>
  </w:comment>
  <w:comment w:id="2" w:author="S Gosselin" w:date="2016-06-14T10:38:00Z" w:initials="SG">
    <w:p w:rsidR="00D22B1F" w:rsidRDefault="00D22B1F">
      <w:pPr>
        <w:pStyle w:val="CommentText"/>
      </w:pPr>
      <w:r>
        <w:rPr>
          <w:rStyle w:val="CommentReference"/>
        </w:rPr>
        <w:annotationRef/>
      </w:r>
      <w:r>
        <w:t xml:space="preserve">Who are these people? </w:t>
      </w:r>
    </w:p>
  </w:comment>
  <w:comment w:id="3" w:author="S Gosselin" w:date="2016-06-14T10:38:00Z" w:initials="SG">
    <w:p w:rsidR="00D22B1F" w:rsidRDefault="00D22B1F">
      <w:pPr>
        <w:pStyle w:val="CommentText"/>
      </w:pPr>
      <w:r>
        <w:rPr>
          <w:rStyle w:val="CommentReference"/>
        </w:rPr>
        <w:annotationRef/>
      </w:r>
      <w:r>
        <w:t xml:space="preserve">On what? Need to be specific </w:t>
      </w:r>
    </w:p>
  </w:comment>
  <w:comment w:id="4" w:author="S Gosselin" w:date="2016-06-14T10:38:00Z" w:initials="SG">
    <w:p w:rsidR="00D22B1F" w:rsidRDefault="00D22B1F">
      <w:pPr>
        <w:pStyle w:val="CommentText"/>
      </w:pPr>
      <w:r>
        <w:rPr>
          <w:rStyle w:val="CommentReference"/>
        </w:rPr>
        <w:annotationRef/>
      </w:r>
      <w:r>
        <w:t xml:space="preserve">Is this really what was recorded of the 15 minute discussion? </w:t>
      </w:r>
    </w:p>
  </w:comment>
  <w:comment w:id="5" w:author="S Gosselin" w:date="2016-06-14T10:38:00Z" w:initials="SG">
    <w:p w:rsidR="00D22B1F" w:rsidRDefault="00D22B1F">
      <w:pPr>
        <w:pStyle w:val="CommentText"/>
      </w:pPr>
      <w:r>
        <w:rPr>
          <w:rStyle w:val="CommentReference"/>
        </w:rPr>
        <w:annotationRef/>
      </w:r>
      <w:r>
        <w:t xml:space="preserve">EAPCCT and APAMT have nothing to do with AACT Scientific Committee. This discussion pertained to the larger collaboration </w:t>
      </w:r>
    </w:p>
  </w:comment>
  <w:comment w:id="6" w:author="S Gosselin" w:date="2016-06-14T10:38:00Z" w:initials="SG">
    <w:p w:rsidR="00D22B1F" w:rsidRDefault="00D22B1F">
      <w:pPr>
        <w:pStyle w:val="CommentText"/>
      </w:pPr>
      <w:r>
        <w:rPr>
          <w:rStyle w:val="CommentReference"/>
        </w:rPr>
        <w:annotationRef/>
      </w:r>
      <w:r>
        <w:t>Numbers lower than 10 should be written in letter not in numerals.</w:t>
      </w:r>
    </w:p>
  </w:comment>
  <w:comment w:id="7" w:author="S Gosselin" w:date="2016-06-14T10:38:00Z" w:initials="SG">
    <w:p w:rsidR="00D22B1F" w:rsidRDefault="00D22B1F">
      <w:pPr>
        <w:pStyle w:val="CommentText"/>
      </w:pPr>
      <w:r>
        <w:rPr>
          <w:rStyle w:val="CommentReference"/>
        </w:rPr>
        <w:annotationRef/>
      </w:r>
      <w:r>
        <w:t xml:space="preserve">Why are there 2 different times entered?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2459"/>
    <w:multiLevelType w:val="hybridMultilevel"/>
    <w:tmpl w:val="EAD80500"/>
    <w:lvl w:ilvl="0" w:tplc="99C2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BF2467"/>
    <w:rsid w:val="00001F43"/>
    <w:rsid w:val="00005077"/>
    <w:rsid w:val="00006F42"/>
    <w:rsid w:val="00013B80"/>
    <w:rsid w:val="00032665"/>
    <w:rsid w:val="00037A7C"/>
    <w:rsid w:val="0005218C"/>
    <w:rsid w:val="000565B6"/>
    <w:rsid w:val="000618DA"/>
    <w:rsid w:val="00065534"/>
    <w:rsid w:val="00075727"/>
    <w:rsid w:val="0007708D"/>
    <w:rsid w:val="00083CE0"/>
    <w:rsid w:val="00085A58"/>
    <w:rsid w:val="000A02B8"/>
    <w:rsid w:val="000A7C45"/>
    <w:rsid w:val="000B587F"/>
    <w:rsid w:val="000C40F4"/>
    <w:rsid w:val="000C6607"/>
    <w:rsid w:val="000E210C"/>
    <w:rsid w:val="000E2676"/>
    <w:rsid w:val="000E4FBE"/>
    <w:rsid w:val="000E5CB8"/>
    <w:rsid w:val="000F50C9"/>
    <w:rsid w:val="0010431E"/>
    <w:rsid w:val="00115AA5"/>
    <w:rsid w:val="00122D56"/>
    <w:rsid w:val="00123D87"/>
    <w:rsid w:val="00134436"/>
    <w:rsid w:val="00134768"/>
    <w:rsid w:val="0014410B"/>
    <w:rsid w:val="00144F54"/>
    <w:rsid w:val="0016158A"/>
    <w:rsid w:val="001633F8"/>
    <w:rsid w:val="0017189E"/>
    <w:rsid w:val="0017589D"/>
    <w:rsid w:val="0018117D"/>
    <w:rsid w:val="0018143C"/>
    <w:rsid w:val="001855BC"/>
    <w:rsid w:val="00191EA9"/>
    <w:rsid w:val="00197100"/>
    <w:rsid w:val="001A01B5"/>
    <w:rsid w:val="001A15E4"/>
    <w:rsid w:val="001B22A7"/>
    <w:rsid w:val="001B7D33"/>
    <w:rsid w:val="001C4479"/>
    <w:rsid w:val="001D1B9F"/>
    <w:rsid w:val="001E6024"/>
    <w:rsid w:val="001E7140"/>
    <w:rsid w:val="0020061F"/>
    <w:rsid w:val="0021613A"/>
    <w:rsid w:val="00223B94"/>
    <w:rsid w:val="00226336"/>
    <w:rsid w:val="002274C3"/>
    <w:rsid w:val="002275CB"/>
    <w:rsid w:val="002378C7"/>
    <w:rsid w:val="002427FF"/>
    <w:rsid w:val="00245569"/>
    <w:rsid w:val="00247EEC"/>
    <w:rsid w:val="00276CAC"/>
    <w:rsid w:val="00282502"/>
    <w:rsid w:val="002977E2"/>
    <w:rsid w:val="002A1DC3"/>
    <w:rsid w:val="002A4C6A"/>
    <w:rsid w:val="002C313E"/>
    <w:rsid w:val="002C59E3"/>
    <w:rsid w:val="002D0C42"/>
    <w:rsid w:val="002D5CA9"/>
    <w:rsid w:val="002E71A4"/>
    <w:rsid w:val="002F12B5"/>
    <w:rsid w:val="002F1A00"/>
    <w:rsid w:val="002F5A55"/>
    <w:rsid w:val="003015D5"/>
    <w:rsid w:val="0030355D"/>
    <w:rsid w:val="003116B5"/>
    <w:rsid w:val="00324BD3"/>
    <w:rsid w:val="00326CAF"/>
    <w:rsid w:val="003414ED"/>
    <w:rsid w:val="00343E88"/>
    <w:rsid w:val="00344D2A"/>
    <w:rsid w:val="00391EBC"/>
    <w:rsid w:val="00393233"/>
    <w:rsid w:val="003B3638"/>
    <w:rsid w:val="003C06A5"/>
    <w:rsid w:val="004016BB"/>
    <w:rsid w:val="00401DE3"/>
    <w:rsid w:val="004037AB"/>
    <w:rsid w:val="00405BBE"/>
    <w:rsid w:val="004300A1"/>
    <w:rsid w:val="004420BE"/>
    <w:rsid w:val="004448CD"/>
    <w:rsid w:val="00450427"/>
    <w:rsid w:val="00464138"/>
    <w:rsid w:val="00473FCD"/>
    <w:rsid w:val="00474899"/>
    <w:rsid w:val="00482FD7"/>
    <w:rsid w:val="00484BF9"/>
    <w:rsid w:val="00487F3E"/>
    <w:rsid w:val="00494ABE"/>
    <w:rsid w:val="004B2EDC"/>
    <w:rsid w:val="004B3088"/>
    <w:rsid w:val="004D0FB3"/>
    <w:rsid w:val="004E2F04"/>
    <w:rsid w:val="004F5A0F"/>
    <w:rsid w:val="00535F48"/>
    <w:rsid w:val="005405B5"/>
    <w:rsid w:val="00541786"/>
    <w:rsid w:val="00542CE1"/>
    <w:rsid w:val="0055060E"/>
    <w:rsid w:val="00552ACB"/>
    <w:rsid w:val="005579FA"/>
    <w:rsid w:val="00566B27"/>
    <w:rsid w:val="005A3466"/>
    <w:rsid w:val="005A7D83"/>
    <w:rsid w:val="005D7CD0"/>
    <w:rsid w:val="005E2A8A"/>
    <w:rsid w:val="005E56C3"/>
    <w:rsid w:val="005E6D96"/>
    <w:rsid w:val="005F4405"/>
    <w:rsid w:val="005F5D58"/>
    <w:rsid w:val="0060084B"/>
    <w:rsid w:val="0062140C"/>
    <w:rsid w:val="0063783D"/>
    <w:rsid w:val="0064049C"/>
    <w:rsid w:val="0065091D"/>
    <w:rsid w:val="0066281F"/>
    <w:rsid w:val="0068468F"/>
    <w:rsid w:val="006933A5"/>
    <w:rsid w:val="006A652E"/>
    <w:rsid w:val="006A693B"/>
    <w:rsid w:val="006B45A4"/>
    <w:rsid w:val="006C5B73"/>
    <w:rsid w:val="006D03E1"/>
    <w:rsid w:val="006D2B36"/>
    <w:rsid w:val="006D6AD4"/>
    <w:rsid w:val="00705D97"/>
    <w:rsid w:val="00710FBD"/>
    <w:rsid w:val="00720725"/>
    <w:rsid w:val="00724AD2"/>
    <w:rsid w:val="0073293B"/>
    <w:rsid w:val="007535E8"/>
    <w:rsid w:val="00777223"/>
    <w:rsid w:val="00795156"/>
    <w:rsid w:val="007A4847"/>
    <w:rsid w:val="007B29F3"/>
    <w:rsid w:val="007B496B"/>
    <w:rsid w:val="007C4E17"/>
    <w:rsid w:val="007E7E1C"/>
    <w:rsid w:val="007F1387"/>
    <w:rsid w:val="00826A9C"/>
    <w:rsid w:val="00832CF2"/>
    <w:rsid w:val="00837F03"/>
    <w:rsid w:val="00841404"/>
    <w:rsid w:val="00856320"/>
    <w:rsid w:val="008A0C93"/>
    <w:rsid w:val="008B3FC1"/>
    <w:rsid w:val="008B68F8"/>
    <w:rsid w:val="009041D1"/>
    <w:rsid w:val="0091066F"/>
    <w:rsid w:val="00921485"/>
    <w:rsid w:val="009327F2"/>
    <w:rsid w:val="00944B13"/>
    <w:rsid w:val="009464F8"/>
    <w:rsid w:val="00960C4F"/>
    <w:rsid w:val="00963416"/>
    <w:rsid w:val="009A19D3"/>
    <w:rsid w:val="009A1B8C"/>
    <w:rsid w:val="009D7F4B"/>
    <w:rsid w:val="009D7FC0"/>
    <w:rsid w:val="009E0CF4"/>
    <w:rsid w:val="009E5211"/>
    <w:rsid w:val="009F197C"/>
    <w:rsid w:val="009F4C8A"/>
    <w:rsid w:val="00A05862"/>
    <w:rsid w:val="00A0710A"/>
    <w:rsid w:val="00A16C88"/>
    <w:rsid w:val="00A16F24"/>
    <w:rsid w:val="00A200AC"/>
    <w:rsid w:val="00A2754C"/>
    <w:rsid w:val="00A32815"/>
    <w:rsid w:val="00A3327F"/>
    <w:rsid w:val="00A34179"/>
    <w:rsid w:val="00A3600D"/>
    <w:rsid w:val="00A46AE5"/>
    <w:rsid w:val="00A51502"/>
    <w:rsid w:val="00A60A61"/>
    <w:rsid w:val="00A61C7E"/>
    <w:rsid w:val="00A7160C"/>
    <w:rsid w:val="00A7734A"/>
    <w:rsid w:val="00A95580"/>
    <w:rsid w:val="00AB0B0C"/>
    <w:rsid w:val="00AB0FE9"/>
    <w:rsid w:val="00AB2ECA"/>
    <w:rsid w:val="00AD40B7"/>
    <w:rsid w:val="00AD4F8E"/>
    <w:rsid w:val="00AD523D"/>
    <w:rsid w:val="00AD5FA7"/>
    <w:rsid w:val="00B0025B"/>
    <w:rsid w:val="00B01008"/>
    <w:rsid w:val="00B032DD"/>
    <w:rsid w:val="00B05FCD"/>
    <w:rsid w:val="00B10DD0"/>
    <w:rsid w:val="00B11630"/>
    <w:rsid w:val="00B30B90"/>
    <w:rsid w:val="00B34677"/>
    <w:rsid w:val="00B422AE"/>
    <w:rsid w:val="00B44E1F"/>
    <w:rsid w:val="00B467E6"/>
    <w:rsid w:val="00B62F43"/>
    <w:rsid w:val="00B65C7E"/>
    <w:rsid w:val="00B71974"/>
    <w:rsid w:val="00B741CD"/>
    <w:rsid w:val="00B8042F"/>
    <w:rsid w:val="00B97186"/>
    <w:rsid w:val="00BA0394"/>
    <w:rsid w:val="00BA4E98"/>
    <w:rsid w:val="00BB6127"/>
    <w:rsid w:val="00BC687A"/>
    <w:rsid w:val="00BC6B8E"/>
    <w:rsid w:val="00BD0445"/>
    <w:rsid w:val="00BD2B8E"/>
    <w:rsid w:val="00BE24FE"/>
    <w:rsid w:val="00BE44A4"/>
    <w:rsid w:val="00BF1355"/>
    <w:rsid w:val="00BF2467"/>
    <w:rsid w:val="00BF788A"/>
    <w:rsid w:val="00C1564E"/>
    <w:rsid w:val="00C20F3A"/>
    <w:rsid w:val="00C30795"/>
    <w:rsid w:val="00C53E69"/>
    <w:rsid w:val="00C76557"/>
    <w:rsid w:val="00C87C5C"/>
    <w:rsid w:val="00C87DA1"/>
    <w:rsid w:val="00C91C4D"/>
    <w:rsid w:val="00CB08AB"/>
    <w:rsid w:val="00CB1FD3"/>
    <w:rsid w:val="00CB30B7"/>
    <w:rsid w:val="00CB6FE7"/>
    <w:rsid w:val="00D06833"/>
    <w:rsid w:val="00D22B1F"/>
    <w:rsid w:val="00D314EA"/>
    <w:rsid w:val="00D326E7"/>
    <w:rsid w:val="00D36937"/>
    <w:rsid w:val="00D46D46"/>
    <w:rsid w:val="00D63DBC"/>
    <w:rsid w:val="00D718EB"/>
    <w:rsid w:val="00D965AA"/>
    <w:rsid w:val="00DD3B89"/>
    <w:rsid w:val="00DF1D46"/>
    <w:rsid w:val="00E11B4A"/>
    <w:rsid w:val="00E2193D"/>
    <w:rsid w:val="00E27D53"/>
    <w:rsid w:val="00E34096"/>
    <w:rsid w:val="00E34FF2"/>
    <w:rsid w:val="00E5101F"/>
    <w:rsid w:val="00E52F19"/>
    <w:rsid w:val="00E63FDF"/>
    <w:rsid w:val="00E70B01"/>
    <w:rsid w:val="00E717F1"/>
    <w:rsid w:val="00E736FC"/>
    <w:rsid w:val="00E7650A"/>
    <w:rsid w:val="00E8599D"/>
    <w:rsid w:val="00E9124E"/>
    <w:rsid w:val="00EA0E05"/>
    <w:rsid w:val="00EA5A50"/>
    <w:rsid w:val="00EB2651"/>
    <w:rsid w:val="00EC3066"/>
    <w:rsid w:val="00EC7E9C"/>
    <w:rsid w:val="00ED10E7"/>
    <w:rsid w:val="00EE5E5E"/>
    <w:rsid w:val="00F154DE"/>
    <w:rsid w:val="00F16DD3"/>
    <w:rsid w:val="00F22EE6"/>
    <w:rsid w:val="00F333CD"/>
    <w:rsid w:val="00F62317"/>
    <w:rsid w:val="00F732B4"/>
    <w:rsid w:val="00F7572E"/>
    <w:rsid w:val="00F81EFF"/>
    <w:rsid w:val="00F97D32"/>
    <w:rsid w:val="00FA3E2D"/>
    <w:rsid w:val="00FA6B03"/>
    <w:rsid w:val="00FD43B0"/>
    <w:rsid w:val="00FD6E22"/>
    <w:rsid w:val="00FE7DF9"/>
    <w:rsid w:val="00FE7E88"/>
    <w:rsid w:val="00FF167B"/>
    <w:rsid w:val="00FF483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C4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9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2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2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B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C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meconsultants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DC9BB-C36E-4AE3-8276-57BFC75C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2849</Words>
  <Characters>16241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Degnon Associates</Company>
  <LinksUpToDate>false</LinksUpToDate>
  <CharactersWithSpaces>19052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Jeanna Marraffa</dc:creator>
  <cp:lastModifiedBy>JMMarraffa</cp:lastModifiedBy>
  <cp:revision>2</cp:revision>
  <dcterms:created xsi:type="dcterms:W3CDTF">2016-06-14T14:38:00Z</dcterms:created>
  <dcterms:modified xsi:type="dcterms:W3CDTF">2016-06-14T14:38:00Z</dcterms:modified>
</cp:coreProperties>
</file>